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B73E7" w14:textId="7057C3F2" w:rsidR="00F97013" w:rsidRPr="002B5120" w:rsidRDefault="002B5120" w:rsidP="002B5120">
      <w:pPr>
        <w:spacing w:after="0"/>
        <w:jc w:val="center"/>
        <w:rPr>
          <w:b/>
          <w:bCs/>
          <w:sz w:val="36"/>
          <w:szCs w:val="36"/>
        </w:rPr>
      </w:pPr>
      <w:r w:rsidRPr="002B5120">
        <w:rPr>
          <w:b/>
          <w:bCs/>
          <w:sz w:val="36"/>
          <w:szCs w:val="36"/>
        </w:rPr>
        <w:t>Chemical Kinetics: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5665"/>
      </w:tblGrid>
      <w:tr w:rsidR="002B5120" w14:paraId="6117AACD" w14:textId="77777777" w:rsidTr="00FC253B">
        <w:trPr>
          <w:trHeight w:val="4796"/>
        </w:trPr>
        <w:tc>
          <w:tcPr>
            <w:tcW w:w="5125" w:type="dxa"/>
          </w:tcPr>
          <w:p w14:paraId="0F728ABB" w14:textId="77777777" w:rsidR="00DC5E2A" w:rsidRDefault="00DC5E2A" w:rsidP="00DC5E2A">
            <w:pPr>
              <w:jc w:val="center"/>
            </w:pPr>
          </w:p>
          <w:p w14:paraId="3D7D3CB5" w14:textId="4B48F77E" w:rsidR="002B5120" w:rsidRDefault="00293CC0" w:rsidP="00DC5E2A">
            <w:pPr>
              <w:jc w:val="center"/>
            </w:pPr>
            <w:r>
              <w:object w:dxaOrig="9156" w:dyaOrig="7704" w14:anchorId="6BFF512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173.4pt;height:145.8pt" o:ole="">
                  <v:imagedata r:id="rId7" o:title=""/>
                </v:shape>
                <o:OLEObject Type="Embed" ProgID="PBrush" ShapeID="_x0000_i1060" DrawAspect="Content" ObjectID="_1790258445" r:id="rId8"/>
              </w:object>
            </w:r>
          </w:p>
          <w:p w14:paraId="0314B42B" w14:textId="77777777" w:rsidR="00293CC0" w:rsidRDefault="00293CC0" w:rsidP="00DC5E2A">
            <w:pPr>
              <w:jc w:val="center"/>
            </w:pPr>
          </w:p>
          <w:p w14:paraId="3658C73B" w14:textId="77777777" w:rsidR="002A70A0" w:rsidRPr="001439E7" w:rsidRDefault="00293CC0" w:rsidP="002A70A0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Instantaneous Rate of Appearance:</w:t>
            </w:r>
          </w:p>
          <w:p w14:paraId="5A9E726F" w14:textId="77777777" w:rsidR="00293CC0" w:rsidRDefault="00293CC0" w:rsidP="002A70A0"/>
          <w:p w14:paraId="4FD23E11" w14:textId="6C4C24A8" w:rsidR="00293CC0" w:rsidRDefault="00293CC0" w:rsidP="002A70A0">
            <m:oMathPara>
              <m:oMath>
                <m:r>
                  <w:rPr>
                    <w:rFonts w:ascii="Cambria Math" w:hAnsi="Cambria Math"/>
                  </w:rPr>
                  <m:t xml:space="preserve">Rate=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d[B]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dt</m:t>
                    </m:r>
                  </m:den>
                </m:f>
              </m:oMath>
            </m:oMathPara>
          </w:p>
        </w:tc>
        <w:tc>
          <w:tcPr>
            <w:tcW w:w="5665" w:type="dxa"/>
          </w:tcPr>
          <w:p w14:paraId="0FD0B6BB" w14:textId="06E518E1" w:rsidR="002B5120" w:rsidRDefault="002B5120" w:rsidP="00F97013">
            <w:pPr>
              <w:rPr>
                <w:rFonts w:eastAsiaTheme="minorEastAsia"/>
              </w:rPr>
            </w:pPr>
            <w:r w:rsidRPr="001439E7">
              <w:rPr>
                <w:rFonts w:eastAsiaTheme="minorEastAsia"/>
                <w:b/>
                <w:bCs/>
              </w:rPr>
              <w:t>Average Rate of Appearance:</w:t>
            </w:r>
            <w:r>
              <w:rPr>
                <w:rFonts w:eastAsiaTheme="minorEastAsia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color w:val="FF0000"/>
                </w:rPr>
                <m:t>A</m:t>
              </m:r>
              <m:r>
                <w:rPr>
                  <w:rFonts w:ascii="Cambria Math" w:eastAsiaTheme="minorEastAsia" w:hAnsi="Cambria Math"/>
                </w:rPr>
                <m:t>→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  <w:color w:val="0070C0"/>
                </w:rPr>
                <m:t>B</m:t>
              </m:r>
            </m:oMath>
          </w:p>
          <w:p w14:paraId="06EBCDF4" w14:textId="77777777" w:rsidR="002B5120" w:rsidRDefault="002B5120" w:rsidP="00F97013">
            <w:pPr>
              <w:rPr>
                <w:rFonts w:eastAsiaTheme="minorEastAsia"/>
              </w:rPr>
            </w:pPr>
          </w:p>
          <w:p w14:paraId="467D4332" w14:textId="08CDEE79" w:rsidR="002B5120" w:rsidRPr="002B5120" w:rsidRDefault="002B5120" w:rsidP="00F970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Rate=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∆[B]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[B]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[B]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F</m:t>
                        </m:r>
                      </m:sub>
                    </m:sSub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14:paraId="4BC65EB7" w14:textId="77777777" w:rsidR="002B5120" w:rsidRDefault="002B5120" w:rsidP="00F97013">
            <w:pPr>
              <w:rPr>
                <w:rFonts w:eastAsiaTheme="minorEastAsia"/>
              </w:rPr>
            </w:pPr>
          </w:p>
          <w:p w14:paraId="073E97B9" w14:textId="6AEF898E" w:rsidR="002B5120" w:rsidRPr="001439E7" w:rsidRDefault="002B5120" w:rsidP="00F97013">
            <w:pPr>
              <w:rPr>
                <w:rFonts w:eastAsiaTheme="minorEastAsia"/>
                <w:b/>
                <w:bCs/>
              </w:rPr>
            </w:pPr>
            <w:r w:rsidRPr="001439E7">
              <w:rPr>
                <w:rFonts w:eastAsiaTheme="minorEastAsia"/>
                <w:b/>
                <w:bCs/>
              </w:rPr>
              <w:t xml:space="preserve">Average Rate of Disappearance:  </w:t>
            </w:r>
          </w:p>
          <w:p w14:paraId="0526DE1D" w14:textId="77777777" w:rsidR="002B5120" w:rsidRDefault="002B5120" w:rsidP="00F97013">
            <w:pPr>
              <w:rPr>
                <w:rFonts w:eastAsiaTheme="minorEastAsia"/>
              </w:rPr>
            </w:pPr>
          </w:p>
          <w:p w14:paraId="56CFF601" w14:textId="5500CBA5" w:rsidR="002B5120" w:rsidRPr="00DC5E2A" w:rsidRDefault="002B5120" w:rsidP="00F970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 xml:space="preserve">Rate= 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∆[A]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</m:oMath>
            </m:oMathPara>
          </w:p>
          <w:p w14:paraId="43E20C2A" w14:textId="77777777" w:rsidR="00DC5E2A" w:rsidRDefault="00DC5E2A" w:rsidP="00F97013">
            <w:pPr>
              <w:rPr>
                <w:rFonts w:eastAsiaTheme="minorEastAsia"/>
              </w:rPr>
            </w:pPr>
          </w:p>
          <w:p w14:paraId="6CD48280" w14:textId="2FD69D4A" w:rsidR="00DC5E2A" w:rsidRPr="001439E7" w:rsidRDefault="00DC5E2A" w:rsidP="00F97013">
            <w:pPr>
              <w:rPr>
                <w:rFonts w:eastAsiaTheme="minorEastAsia"/>
                <w:b/>
                <w:bCs/>
              </w:rPr>
            </w:pPr>
            <w:r w:rsidRPr="001439E7">
              <w:rPr>
                <w:rFonts w:eastAsiaTheme="minorEastAsia"/>
                <w:b/>
                <w:bCs/>
              </w:rPr>
              <w:t>Rate of a Chemical Reaction:</w:t>
            </w:r>
          </w:p>
          <w:p w14:paraId="24890405" w14:textId="77777777" w:rsidR="00DC5E2A" w:rsidRDefault="00DC5E2A" w:rsidP="00F97013">
            <w:pPr>
              <w:rPr>
                <w:rFonts w:eastAsiaTheme="minorEastAsia"/>
              </w:rPr>
            </w:pPr>
          </w:p>
          <w:p w14:paraId="44079DBA" w14:textId="0F628032" w:rsidR="00DC5E2A" w:rsidRPr="00DC5E2A" w:rsidRDefault="001439E7" w:rsidP="00F97013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FF0000"/>
                  </w:rPr>
                  <m:t>2</m:t>
                </m:r>
                <m:r>
                  <w:rPr>
                    <w:rFonts w:ascii="Cambria Math" w:eastAsiaTheme="minorEastAsia" w:hAnsi="Cambria Math"/>
                  </w:rPr>
                  <m:t>A+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0070C0"/>
                  </w:rPr>
                  <m:t>3</m:t>
                </m:r>
                <m:r>
                  <w:rPr>
                    <w:rFonts w:ascii="Cambria Math" w:eastAsiaTheme="minorEastAsia" w:hAnsi="Cambria Math"/>
                  </w:rPr>
                  <m:t>B→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A7C22" w:themeColor="accent6" w:themeShade="BF"/>
                  </w:rPr>
                  <m:t>4</m:t>
                </m:r>
                <m:r>
                  <w:rPr>
                    <w:rFonts w:ascii="Cambria Math" w:eastAsiaTheme="minorEastAsia" w:hAnsi="Cambria Math"/>
                  </w:rPr>
                  <m:t>C+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7030A0"/>
                  </w:rPr>
                  <m:t>5</m:t>
                </m:r>
                <m:r>
                  <w:rPr>
                    <w:rFonts w:ascii="Cambria Math" w:eastAsiaTheme="minorEastAsia" w:hAnsi="Cambria Math"/>
                  </w:rPr>
                  <m:t>D</m:t>
                </m:r>
              </m:oMath>
            </m:oMathPara>
          </w:p>
          <w:p w14:paraId="7C787E3C" w14:textId="77777777" w:rsidR="00DC5E2A" w:rsidRDefault="00DC5E2A" w:rsidP="00F97013">
            <w:pPr>
              <w:rPr>
                <w:rFonts w:eastAsiaTheme="minorEastAsia"/>
              </w:rPr>
            </w:pPr>
          </w:p>
          <w:p w14:paraId="4FA3FC6C" w14:textId="3D2A772A" w:rsidR="002B5120" w:rsidRPr="00FC253B" w:rsidRDefault="00DC5E2A" w:rsidP="00F970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Rate=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FF0000"/>
                      </w:rPr>
                      <m:t>2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A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0070C0"/>
                      </w:rPr>
                      <m:t>3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B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3A7C22" w:themeColor="accent6" w:themeShade="BF"/>
                      </w:rPr>
                      <m:t>4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C</m:t>
                        </m:r>
                      </m:e>
                    </m:d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=+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color w:val="7030A0"/>
                      </w:rPr>
                      <m:t>5</m:t>
                    </m:r>
                  </m:den>
                </m:f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∆[D]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∆t</m:t>
                    </m:r>
                  </m:den>
                </m:f>
              </m:oMath>
            </m:oMathPara>
          </w:p>
        </w:tc>
      </w:tr>
      <w:tr w:rsidR="002B5120" w14:paraId="2735D7C6" w14:textId="77777777" w:rsidTr="00DC5E2A">
        <w:tc>
          <w:tcPr>
            <w:tcW w:w="5125" w:type="dxa"/>
          </w:tcPr>
          <w:p w14:paraId="1CB2742F" w14:textId="0CAE26D5" w:rsidR="002B5120" w:rsidRPr="00FC253B" w:rsidRDefault="002A70A0" w:rsidP="00FC253B">
            <w:pPr>
              <w:jc w:val="center"/>
              <w:rPr>
                <w:b/>
                <w:bCs/>
              </w:rPr>
            </w:pPr>
            <w:r w:rsidRPr="00FC253B">
              <w:rPr>
                <w:b/>
                <w:bCs/>
              </w:rPr>
              <w:t>Method of Initial Rates: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87"/>
              <w:gridCol w:w="990"/>
              <w:gridCol w:w="990"/>
              <w:gridCol w:w="990"/>
              <w:gridCol w:w="1142"/>
            </w:tblGrid>
            <w:tr w:rsidR="002A70A0" w14:paraId="35807730" w14:textId="77777777" w:rsidTr="004046DB">
              <w:tc>
                <w:tcPr>
                  <w:tcW w:w="787" w:type="dxa"/>
                </w:tcPr>
                <w:p w14:paraId="587137D3" w14:textId="5390BDF1" w:rsidR="002A70A0" w:rsidRDefault="002A70A0" w:rsidP="00FC253B">
                  <w:pPr>
                    <w:jc w:val="center"/>
                  </w:pPr>
                  <w:r>
                    <w:t>Trial</w:t>
                  </w:r>
                </w:p>
              </w:tc>
              <w:tc>
                <w:tcPr>
                  <w:tcW w:w="990" w:type="dxa"/>
                </w:tcPr>
                <w:p w14:paraId="0A7771FF" w14:textId="32CE4D26" w:rsidR="002A70A0" w:rsidRDefault="002A70A0" w:rsidP="00FC253B">
                  <w:pPr>
                    <w:jc w:val="center"/>
                  </w:pPr>
                  <w:r>
                    <w:t>[A]</w:t>
                  </w:r>
                </w:p>
              </w:tc>
              <w:tc>
                <w:tcPr>
                  <w:tcW w:w="990" w:type="dxa"/>
                </w:tcPr>
                <w:p w14:paraId="235CFD09" w14:textId="728C049F" w:rsidR="002A70A0" w:rsidRDefault="002A70A0" w:rsidP="00FC253B">
                  <w:pPr>
                    <w:jc w:val="center"/>
                  </w:pPr>
                  <w:r>
                    <w:t>[B]</w:t>
                  </w:r>
                </w:p>
              </w:tc>
              <w:tc>
                <w:tcPr>
                  <w:tcW w:w="990" w:type="dxa"/>
                </w:tcPr>
                <w:p w14:paraId="4163FAFE" w14:textId="216C79A3" w:rsidR="002A70A0" w:rsidRDefault="002A70A0" w:rsidP="00FC253B">
                  <w:pPr>
                    <w:jc w:val="center"/>
                  </w:pPr>
                  <w:r>
                    <w:t>[C]</w:t>
                  </w:r>
                </w:p>
              </w:tc>
              <w:tc>
                <w:tcPr>
                  <w:tcW w:w="1142" w:type="dxa"/>
                </w:tcPr>
                <w:p w14:paraId="33A0A902" w14:textId="739AE505" w:rsidR="002A70A0" w:rsidRDefault="002A70A0" w:rsidP="00FC253B">
                  <w:pPr>
                    <w:jc w:val="center"/>
                  </w:pPr>
                  <w:r>
                    <w:t>I. Rate</w:t>
                  </w:r>
                </w:p>
              </w:tc>
            </w:tr>
            <w:tr w:rsidR="002A70A0" w14:paraId="1F0F4F65" w14:textId="77777777" w:rsidTr="004046DB">
              <w:tc>
                <w:tcPr>
                  <w:tcW w:w="787" w:type="dxa"/>
                </w:tcPr>
                <w:p w14:paraId="1C692E87" w14:textId="026945FC" w:rsidR="002A70A0" w:rsidRDefault="002A70A0" w:rsidP="00FC253B">
                  <w:pPr>
                    <w:jc w:val="center"/>
                  </w:pPr>
                  <w:r>
                    <w:t>1</w:t>
                  </w:r>
                </w:p>
              </w:tc>
              <w:tc>
                <w:tcPr>
                  <w:tcW w:w="990" w:type="dxa"/>
                </w:tcPr>
                <w:p w14:paraId="0A2AAC77" w14:textId="52E42BF9" w:rsidR="002A70A0" w:rsidRDefault="002A70A0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22270648" w14:textId="4C7FF0A4" w:rsidR="002A70A0" w:rsidRDefault="002A70A0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4E28C2B6" w14:textId="57C0A1B6" w:rsidR="002A70A0" w:rsidRDefault="002A70A0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1142" w:type="dxa"/>
                </w:tcPr>
                <w:p w14:paraId="0CC28FB2" w14:textId="095BFD6C" w:rsidR="002A70A0" w:rsidRDefault="004046DB" w:rsidP="00FC253B">
                  <w:pPr>
                    <w:jc w:val="center"/>
                  </w:pPr>
                  <w:r>
                    <w:t>0.20 M/s</w:t>
                  </w:r>
                </w:p>
              </w:tc>
            </w:tr>
            <w:tr w:rsidR="002A70A0" w14:paraId="7F88BEE8" w14:textId="77777777" w:rsidTr="004046DB">
              <w:tc>
                <w:tcPr>
                  <w:tcW w:w="787" w:type="dxa"/>
                </w:tcPr>
                <w:p w14:paraId="2965A438" w14:textId="1BAE973C" w:rsidR="002A70A0" w:rsidRDefault="002A70A0" w:rsidP="00FC253B">
                  <w:pPr>
                    <w:jc w:val="center"/>
                  </w:pPr>
                  <w:r>
                    <w:t>2</w:t>
                  </w:r>
                </w:p>
              </w:tc>
              <w:tc>
                <w:tcPr>
                  <w:tcW w:w="990" w:type="dxa"/>
                </w:tcPr>
                <w:p w14:paraId="3B59B99B" w14:textId="4AF08FE8" w:rsidR="002A70A0" w:rsidRDefault="002A70A0" w:rsidP="00FC253B">
                  <w:pPr>
                    <w:jc w:val="center"/>
                  </w:pPr>
                  <w:r>
                    <w:t>0.20 M</w:t>
                  </w:r>
                </w:p>
              </w:tc>
              <w:tc>
                <w:tcPr>
                  <w:tcW w:w="990" w:type="dxa"/>
                </w:tcPr>
                <w:p w14:paraId="7C325129" w14:textId="465AA64A" w:rsidR="002A70A0" w:rsidRDefault="002A70A0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31609AA4" w14:textId="0534FE57" w:rsidR="002A70A0" w:rsidRDefault="002A70A0" w:rsidP="00FC253B">
                  <w:pPr>
                    <w:jc w:val="center"/>
                  </w:pPr>
                  <w:r>
                    <w:t>0.</w:t>
                  </w:r>
                  <w:r w:rsidR="004046DB">
                    <w:t>1</w:t>
                  </w:r>
                  <w:r>
                    <w:t>0 M</w:t>
                  </w:r>
                </w:p>
              </w:tc>
              <w:tc>
                <w:tcPr>
                  <w:tcW w:w="1142" w:type="dxa"/>
                </w:tcPr>
                <w:p w14:paraId="62194C15" w14:textId="2915C0D9" w:rsidR="002A70A0" w:rsidRDefault="004046DB" w:rsidP="00FC253B">
                  <w:pPr>
                    <w:jc w:val="center"/>
                  </w:pPr>
                  <w:r>
                    <w:t>0.40 M/s</w:t>
                  </w:r>
                </w:p>
              </w:tc>
            </w:tr>
            <w:tr w:rsidR="002A70A0" w14:paraId="73CB9764" w14:textId="77777777" w:rsidTr="004046DB">
              <w:tc>
                <w:tcPr>
                  <w:tcW w:w="787" w:type="dxa"/>
                </w:tcPr>
                <w:p w14:paraId="3C10BF18" w14:textId="13ECA59B" w:rsidR="002A70A0" w:rsidRDefault="002A70A0" w:rsidP="00FC253B">
                  <w:pPr>
                    <w:jc w:val="center"/>
                  </w:pPr>
                  <w:r>
                    <w:t>3</w:t>
                  </w:r>
                </w:p>
              </w:tc>
              <w:tc>
                <w:tcPr>
                  <w:tcW w:w="990" w:type="dxa"/>
                </w:tcPr>
                <w:p w14:paraId="697FDC73" w14:textId="35A4D812" w:rsidR="002A70A0" w:rsidRDefault="004046DB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693914B9" w14:textId="4FF3F40E" w:rsidR="002A70A0" w:rsidRDefault="004046DB" w:rsidP="00FC253B">
                  <w:pPr>
                    <w:jc w:val="center"/>
                  </w:pPr>
                  <w:r>
                    <w:t>0.20 M</w:t>
                  </w:r>
                </w:p>
              </w:tc>
              <w:tc>
                <w:tcPr>
                  <w:tcW w:w="990" w:type="dxa"/>
                </w:tcPr>
                <w:p w14:paraId="4DDCDB17" w14:textId="5E31007A" w:rsidR="002A70A0" w:rsidRDefault="004046DB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1142" w:type="dxa"/>
                </w:tcPr>
                <w:p w14:paraId="2CCDF20D" w14:textId="4294098B" w:rsidR="002A70A0" w:rsidRDefault="004046DB" w:rsidP="00FC253B">
                  <w:pPr>
                    <w:jc w:val="center"/>
                  </w:pPr>
                  <w:r>
                    <w:t>0.80 M/s</w:t>
                  </w:r>
                </w:p>
              </w:tc>
            </w:tr>
            <w:tr w:rsidR="004046DB" w14:paraId="4E0975D8" w14:textId="77777777" w:rsidTr="004046DB">
              <w:tc>
                <w:tcPr>
                  <w:tcW w:w="787" w:type="dxa"/>
                </w:tcPr>
                <w:p w14:paraId="7950BA36" w14:textId="5BFABCC1" w:rsidR="004046DB" w:rsidRDefault="004046DB" w:rsidP="00FC253B">
                  <w:pPr>
                    <w:jc w:val="center"/>
                  </w:pPr>
                  <w:r>
                    <w:t>4</w:t>
                  </w:r>
                </w:p>
              </w:tc>
              <w:tc>
                <w:tcPr>
                  <w:tcW w:w="990" w:type="dxa"/>
                </w:tcPr>
                <w:p w14:paraId="29048FAC" w14:textId="430DED88" w:rsidR="004046DB" w:rsidRDefault="004046DB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2F087C3F" w14:textId="27F03FE0" w:rsidR="004046DB" w:rsidRDefault="004046DB" w:rsidP="00FC253B">
                  <w:pPr>
                    <w:jc w:val="center"/>
                  </w:pPr>
                  <w:r>
                    <w:t>0.10 M</w:t>
                  </w:r>
                </w:p>
              </w:tc>
              <w:tc>
                <w:tcPr>
                  <w:tcW w:w="990" w:type="dxa"/>
                </w:tcPr>
                <w:p w14:paraId="739350A7" w14:textId="059FE85A" w:rsidR="004046DB" w:rsidRDefault="004046DB" w:rsidP="00FC253B">
                  <w:pPr>
                    <w:jc w:val="center"/>
                  </w:pPr>
                  <w:r>
                    <w:t>0.20 M</w:t>
                  </w:r>
                </w:p>
              </w:tc>
              <w:tc>
                <w:tcPr>
                  <w:tcW w:w="1142" w:type="dxa"/>
                </w:tcPr>
                <w:p w14:paraId="758A19B7" w14:textId="443EE2A0" w:rsidR="004046DB" w:rsidRDefault="004046DB" w:rsidP="00FC253B">
                  <w:pPr>
                    <w:jc w:val="center"/>
                  </w:pPr>
                  <w:r>
                    <w:t>0.20 M/s</w:t>
                  </w:r>
                </w:p>
              </w:tc>
            </w:tr>
          </w:tbl>
          <w:p w14:paraId="2AFD541E" w14:textId="77777777" w:rsidR="00FC253B" w:rsidRDefault="00FC253B" w:rsidP="004046DB"/>
          <w:p w14:paraId="61E7E94A" w14:textId="5CA11707" w:rsidR="00292059" w:rsidRPr="001439E7" w:rsidRDefault="004046DB" w:rsidP="004046DB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Rate Constant k:</w:t>
            </w:r>
          </w:p>
          <w:p w14:paraId="7547D3C2" w14:textId="77777777" w:rsidR="004046DB" w:rsidRPr="004046DB" w:rsidRDefault="004046DB" w:rsidP="004046D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Rate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[B]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[C]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z</m:t>
                        </m:r>
                      </m:sup>
                    </m:sSup>
                  </m:den>
                </m:f>
              </m:oMath>
            </m:oMathPara>
          </w:p>
          <w:p w14:paraId="3FFF68B4" w14:textId="77777777" w:rsidR="004046DB" w:rsidRDefault="004046DB" w:rsidP="004046DB">
            <w:pPr>
              <w:rPr>
                <w:rFonts w:eastAsiaTheme="minorEastAsia"/>
              </w:rPr>
            </w:pPr>
          </w:p>
          <w:p w14:paraId="3F53A730" w14:textId="34C6B45B" w:rsidR="004046DB" w:rsidRDefault="004046DB" w:rsidP="004046DB">
            <w:pPr>
              <w:rPr>
                <w:rFonts w:eastAsiaTheme="minorEastAsia"/>
              </w:rPr>
            </w:pPr>
            <w:r w:rsidRPr="001439E7">
              <w:rPr>
                <w:b/>
                <w:bCs/>
              </w:rPr>
              <w:t>Units of k:</w:t>
            </w:r>
            <w: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</w:rPr>
                    <m:t>1-n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 xml:space="preserve">  </m:t>
              </m:r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or</m:t>
              </m:r>
              <m:r>
                <w:rPr>
                  <w:rFonts w:ascii="Cambria Math" w:hAnsi="Cambria Math"/>
                </w:rPr>
                <m:t xml:space="preserve">  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(mol)</m:t>
                  </m:r>
                </m:e>
                <m:sup>
                  <m:r>
                    <w:rPr>
                      <w:rFonts w:ascii="Cambria Math" w:hAnsi="Cambria Math"/>
                    </w:rPr>
                    <m:t>1-n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(L)</m:t>
                  </m:r>
                </m:e>
                <m:sup>
                  <m:r>
                    <w:rPr>
                      <w:rFonts w:ascii="Cambria Math" w:hAnsi="Cambria Math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</m:oMath>
          </w:p>
          <w:p w14:paraId="7F5C4F10" w14:textId="77777777" w:rsidR="004046DB" w:rsidRDefault="004046DB" w:rsidP="004046DB">
            <w:pPr>
              <w:rPr>
                <w:rFonts w:eastAsiaTheme="minorEastAsia"/>
              </w:rPr>
            </w:pPr>
          </w:p>
          <w:p w14:paraId="64006611" w14:textId="15146AA2" w:rsidR="004046DB" w:rsidRDefault="004046DB" w:rsidP="004046DB">
            <w:r w:rsidRPr="001439E7">
              <w:rPr>
                <w:rFonts w:eastAsiaTheme="minorEastAsia"/>
                <w:b/>
                <w:bCs/>
                <w:color w:val="FF0000"/>
              </w:rPr>
              <w:t>Note:</w:t>
            </w:r>
            <w:r w:rsidRPr="001439E7">
              <w:rPr>
                <w:rFonts w:eastAsiaTheme="minorEastAsia"/>
                <w:color w:val="FF000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M=mol*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 xml:space="preserve"> and t→s, min, hr, days</m:t>
              </m:r>
            </m:oMath>
          </w:p>
        </w:tc>
        <w:tc>
          <w:tcPr>
            <w:tcW w:w="5665" w:type="dxa"/>
          </w:tcPr>
          <w:p w14:paraId="4C6279B1" w14:textId="77777777" w:rsidR="002B5120" w:rsidRPr="001439E7" w:rsidRDefault="004046DB" w:rsidP="00F97013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Differential Rate Law Expression:</w:t>
            </w:r>
          </w:p>
          <w:p w14:paraId="46E0F9BF" w14:textId="77777777" w:rsidR="004046DB" w:rsidRDefault="004046DB" w:rsidP="00F97013"/>
          <w:p w14:paraId="12FE54CE" w14:textId="51E1206E" w:rsidR="004046DB" w:rsidRPr="004046DB" w:rsidRDefault="004046DB" w:rsidP="00F970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[B]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y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[C]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z</m:t>
                    </m:r>
                  </m:sup>
                </m:sSup>
              </m:oMath>
            </m:oMathPara>
          </w:p>
          <w:p w14:paraId="4C71FF8B" w14:textId="77777777" w:rsidR="004046DB" w:rsidRDefault="004046DB" w:rsidP="00F97013">
            <w:pPr>
              <w:rPr>
                <w:rFonts w:eastAsiaTheme="minorEastAsia"/>
              </w:rPr>
            </w:pPr>
          </w:p>
          <w:p w14:paraId="1C436E41" w14:textId="77777777" w:rsidR="004046DB" w:rsidRPr="001439E7" w:rsidRDefault="004046DB" w:rsidP="00F97013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Finding The Order of a Reactant:</w:t>
            </w:r>
          </w:p>
          <w:p w14:paraId="53F37A34" w14:textId="77777777" w:rsidR="004046DB" w:rsidRDefault="004046DB" w:rsidP="00F97013"/>
          <w:p w14:paraId="77AE207C" w14:textId="7D548F46" w:rsidR="004046DB" w:rsidRPr="004046DB" w:rsidRDefault="001439E7" w:rsidP="00F97013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x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Rate 2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Rate 1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[A]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[A]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</m:den>
                </m:f>
                <m:r>
                  <w:rPr>
                    <w:rFonts w:ascii="Cambria Math" w:hAnsi="Cambria Math"/>
                  </w:rPr>
                  <m:t xml:space="preserve">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y</m:t>
                </m:r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Rate 3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Rate 1</m:t>
                                </m:r>
                              </m:den>
                            </m:f>
                          </m:e>
                        </m:d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log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[B]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sub>
                                </m:sSub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[B]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e>
                    </m:func>
                  </m:den>
                </m:f>
              </m:oMath>
            </m:oMathPara>
          </w:p>
          <w:p w14:paraId="2C3D998C" w14:textId="77777777" w:rsidR="00292059" w:rsidRDefault="00292059" w:rsidP="00F97013"/>
          <w:p w14:paraId="11A2129E" w14:textId="77777777" w:rsidR="004046DB" w:rsidRPr="001439E7" w:rsidRDefault="004046DB" w:rsidP="004046DB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Overall order of the reaction:</w:t>
            </w:r>
          </w:p>
          <w:p w14:paraId="11B0E1F6" w14:textId="77777777" w:rsidR="004046DB" w:rsidRDefault="004046DB" w:rsidP="004046DB"/>
          <w:p w14:paraId="49D95470" w14:textId="6156A2E8" w:rsidR="004046DB" w:rsidRDefault="004046DB" w:rsidP="004046DB">
            <m:oMathPara>
              <m:oMath>
                <m:r>
                  <w:rPr>
                    <w:rFonts w:ascii="Cambria Math" w:hAnsi="Cambria Math"/>
                  </w:rPr>
                  <m:t>Order=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x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y</m:t>
                </m:r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z</m:t>
                </m:r>
              </m:oMath>
            </m:oMathPara>
          </w:p>
          <w:p w14:paraId="7E589415" w14:textId="30BA857A" w:rsidR="004046DB" w:rsidRDefault="004046DB" w:rsidP="00F97013"/>
        </w:tc>
      </w:tr>
      <w:tr w:rsidR="002B5120" w14:paraId="312D87AD" w14:textId="77777777" w:rsidTr="00E00B82">
        <w:trPr>
          <w:trHeight w:val="3851"/>
        </w:trPr>
        <w:tc>
          <w:tcPr>
            <w:tcW w:w="5125" w:type="dxa"/>
          </w:tcPr>
          <w:p w14:paraId="3DD9B9AD" w14:textId="682D5A6A" w:rsidR="00FC253B" w:rsidRPr="001439E7" w:rsidRDefault="00FC253B" w:rsidP="00E00B82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Unimolecular:</w:t>
            </w:r>
          </w:p>
          <w:p w14:paraId="4758451E" w14:textId="5103B2C5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A→B     </m:t>
                </m:r>
                <m:r>
                  <w:rPr>
                    <w:rFonts w:ascii="Cambria Math" w:hAnsi="Cambria Math"/>
                  </w:rPr>
                  <m:t xml:space="preserve">                     </m:t>
                </m:r>
                <m:r>
                  <w:rPr>
                    <w:rFonts w:ascii="Cambria Math" w:hAnsi="Cambria Math"/>
                  </w:rPr>
                  <m:t>Rate=k[A</m:t>
                </m:r>
                <m:r>
                  <w:rPr>
                    <w:rFonts w:ascii="Cambria Math" w:hAnsi="Cambria Math"/>
                  </w:rPr>
                  <m:t>]</m:t>
                </m:r>
              </m:oMath>
            </m:oMathPara>
          </w:p>
          <w:p w14:paraId="2BF0BE6A" w14:textId="77777777" w:rsidR="00FC253B" w:rsidRDefault="00FC253B" w:rsidP="00F97013">
            <w:pPr>
              <w:rPr>
                <w:rFonts w:eastAsiaTheme="minorEastAsia"/>
              </w:rPr>
            </w:pPr>
          </w:p>
          <w:p w14:paraId="0DE76A8E" w14:textId="2EF27132" w:rsidR="00E00B82" w:rsidRPr="001439E7" w:rsidRDefault="00FC253B" w:rsidP="00F97013">
            <w:pPr>
              <w:rPr>
                <w:rFonts w:eastAsiaTheme="minorEastAsia"/>
                <w:b/>
                <w:bCs/>
              </w:rPr>
            </w:pPr>
            <w:r w:rsidRPr="001439E7">
              <w:rPr>
                <w:rFonts w:eastAsiaTheme="minorEastAsia"/>
                <w:b/>
                <w:bCs/>
              </w:rPr>
              <w:t>Bimolecular:</w:t>
            </w:r>
          </w:p>
          <w:p w14:paraId="2D2834B9" w14:textId="38AB75C8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A+A→B   </m:t>
                </m:r>
                <m:r>
                  <w:rPr>
                    <w:rFonts w:ascii="Cambria Math" w:hAnsi="Cambria Math"/>
                  </w:rPr>
                  <m:t xml:space="preserve">               </m:t>
                </m:r>
                <m:r>
                  <w:rPr>
                    <w:rFonts w:ascii="Cambria Math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  <w:p w14:paraId="6E115357" w14:textId="7341A6DE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A+B→C   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</w:rPr>
                  <m:t xml:space="preserve">             </m:t>
                </m:r>
                <m:r>
                  <w:rPr>
                    <w:rFonts w:ascii="Cambria Math" w:eastAsiaTheme="minorEastAsia" w:hAnsi="Cambria Math"/>
                  </w:rPr>
                  <m:t>Rate=k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[B</m:t>
                </m:r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  <w:p w14:paraId="5218A113" w14:textId="77777777" w:rsidR="00E00B82" w:rsidRDefault="00E00B82" w:rsidP="00E00B82">
            <w:pPr>
              <w:rPr>
                <w:rFonts w:eastAsiaTheme="minorEastAsia"/>
              </w:rPr>
            </w:pPr>
          </w:p>
          <w:p w14:paraId="58A194F8" w14:textId="25ED5917" w:rsidR="00E00B82" w:rsidRPr="001439E7" w:rsidRDefault="00FC253B" w:rsidP="00F97013">
            <w:pPr>
              <w:rPr>
                <w:rFonts w:eastAsiaTheme="minorEastAsia"/>
                <w:b/>
                <w:bCs/>
              </w:rPr>
            </w:pPr>
            <w:r w:rsidRPr="001439E7">
              <w:rPr>
                <w:rFonts w:eastAsiaTheme="minorEastAsia"/>
                <w:b/>
                <w:bCs/>
              </w:rPr>
              <w:t>Termolecular:</w:t>
            </w:r>
          </w:p>
          <w:p w14:paraId="269E502D" w14:textId="54CA14BE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A+B+C→D     </m:t>
                </m:r>
                <m:r>
                  <w:rPr>
                    <w:rFonts w:ascii="Cambria Math" w:eastAsiaTheme="minorEastAsia" w:hAnsi="Cambria Math"/>
                  </w:rPr>
                  <m:t xml:space="preserve">    </m:t>
                </m:r>
                <m:r>
                  <w:rPr>
                    <w:rFonts w:ascii="Cambria Math" w:eastAsiaTheme="minorEastAsia" w:hAnsi="Cambria Math"/>
                  </w:rPr>
                  <m:t>Rate=k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</m:d>
                <m:d>
                  <m:dPr>
                    <m:begChr m:val="["/>
                    <m:endChr m:val="]"/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d>
                <m:r>
                  <w:rPr>
                    <w:rFonts w:ascii="Cambria Math" w:eastAsiaTheme="minorEastAsia" w:hAnsi="Cambria Math"/>
                  </w:rPr>
                  <m:t>[C</m:t>
                </m:r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  <w:p w14:paraId="1102312D" w14:textId="273FC735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2A+B→C     </m:t>
                </m:r>
                <m:r>
                  <w:rPr>
                    <w:rFonts w:ascii="Cambria Math" w:eastAsiaTheme="minorEastAsia" w:hAnsi="Cambria Math"/>
                  </w:rPr>
                  <m:t xml:space="preserve">          </m:t>
                </m:r>
                <m:r>
                  <w:rPr>
                    <w:rFonts w:ascii="Cambria Math" w:eastAsiaTheme="minorEastAsia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[B</m:t>
                </m:r>
                <m:r>
                  <w:rPr>
                    <w:rFonts w:ascii="Cambria Math" w:eastAsiaTheme="minorEastAsia" w:hAnsi="Cambria Math"/>
                  </w:rPr>
                  <m:t>]</m:t>
                </m:r>
              </m:oMath>
            </m:oMathPara>
          </w:p>
          <w:p w14:paraId="57A3A15E" w14:textId="5EC58B94" w:rsidR="00FC253B" w:rsidRPr="00E00B82" w:rsidRDefault="00FC253B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 xml:space="preserve">3A→B     </m:t>
                </m:r>
                <m:r>
                  <w:rPr>
                    <w:rFonts w:ascii="Cambria Math" w:eastAsiaTheme="minorEastAsia" w:hAnsi="Cambria Math"/>
                  </w:rPr>
                  <m:t xml:space="preserve">                  </m:t>
                </m:r>
                <m:r>
                  <w:rPr>
                    <w:rFonts w:ascii="Cambria Math" w:eastAsiaTheme="minorEastAsia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p>
                </m:sSup>
              </m:oMath>
            </m:oMathPara>
          </w:p>
        </w:tc>
        <w:tc>
          <w:tcPr>
            <w:tcW w:w="5665" w:type="dxa"/>
          </w:tcPr>
          <w:p w14:paraId="62D11B76" w14:textId="72D3A57B" w:rsidR="00FC253B" w:rsidRPr="001439E7" w:rsidRDefault="00FC253B" w:rsidP="00F97013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Factors Affecting the Rate of a Reaction:</w:t>
            </w:r>
          </w:p>
          <w:p w14:paraId="2EEE2818" w14:textId="6D123746" w:rsidR="00FC253B" w:rsidRDefault="00E00B82" w:rsidP="00FC253B">
            <w:pPr>
              <w:pStyle w:val="ListParagraph"/>
              <w:numPr>
                <w:ilvl w:val="0"/>
                <w:numId w:val="1"/>
              </w:numPr>
            </w:pPr>
            <w:r>
              <w:t>Temperature</w:t>
            </w:r>
          </w:p>
          <w:p w14:paraId="30330459" w14:textId="77777777" w:rsidR="00FC253B" w:rsidRDefault="00FC253B" w:rsidP="00FC253B">
            <w:pPr>
              <w:pStyle w:val="ListParagraph"/>
              <w:numPr>
                <w:ilvl w:val="0"/>
                <w:numId w:val="1"/>
              </w:numPr>
            </w:pPr>
            <w:r>
              <w:t>Concentration</w:t>
            </w:r>
          </w:p>
          <w:p w14:paraId="3E80D472" w14:textId="59BB4E29" w:rsidR="00FC253B" w:rsidRDefault="00E00B82" w:rsidP="00FC253B">
            <w:pPr>
              <w:pStyle w:val="ListParagraph"/>
              <w:numPr>
                <w:ilvl w:val="0"/>
                <w:numId w:val="1"/>
              </w:numPr>
            </w:pPr>
            <w:r>
              <w:t>Catalyst</w:t>
            </w:r>
          </w:p>
          <w:p w14:paraId="7F71E371" w14:textId="77777777" w:rsidR="00FC253B" w:rsidRDefault="00FC253B" w:rsidP="00FC253B">
            <w:pPr>
              <w:pStyle w:val="ListParagraph"/>
              <w:numPr>
                <w:ilvl w:val="0"/>
                <w:numId w:val="1"/>
              </w:numPr>
            </w:pPr>
            <w:r>
              <w:t>Surface Area</w:t>
            </w:r>
          </w:p>
          <w:p w14:paraId="3D50D857" w14:textId="08D6963A" w:rsidR="00FC253B" w:rsidRDefault="00E00B82" w:rsidP="00FC253B">
            <w:pPr>
              <w:pStyle w:val="ListParagraph"/>
              <w:numPr>
                <w:ilvl w:val="0"/>
                <w:numId w:val="1"/>
              </w:numPr>
            </w:pPr>
            <w:r>
              <w:t>The Nature of the Reactants</w:t>
            </w:r>
          </w:p>
          <w:p w14:paraId="0DE2A0F5" w14:textId="77777777" w:rsidR="00FC253B" w:rsidRDefault="00FC253B" w:rsidP="00FC253B"/>
          <w:p w14:paraId="032B0C93" w14:textId="1D7F9D9A" w:rsidR="00FC253B" w:rsidRPr="001439E7" w:rsidRDefault="00FC253B" w:rsidP="00FC253B">
            <w:pPr>
              <w:rPr>
                <w:b/>
                <w:bCs/>
              </w:rPr>
            </w:pPr>
            <w:r w:rsidRPr="001439E7">
              <w:rPr>
                <w:b/>
                <w:bCs/>
              </w:rPr>
              <w:t>Reaction Mechanisms:</w:t>
            </w:r>
          </w:p>
          <w:p w14:paraId="4A262C61" w14:textId="77777777" w:rsidR="00E00B82" w:rsidRDefault="00E00B82" w:rsidP="00FC253B"/>
          <w:p w14:paraId="5447A77C" w14:textId="31DE1629" w:rsidR="00FC253B" w:rsidRPr="00FC253B" w:rsidRDefault="00FC253B" w:rsidP="00FC253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A+B→C+D     Rate=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>[B]</m:t>
                </m:r>
              </m:oMath>
            </m:oMathPara>
          </w:p>
          <w:p w14:paraId="6DEE7CD3" w14:textId="1ADB7C0B" w:rsidR="00FC253B" w:rsidRPr="00FC253B" w:rsidRDefault="00FC253B" w:rsidP="00FC253B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 xml:space="preserve">D+E→F+B     Rate=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D</m:t>
                    </m:r>
                  </m:e>
                </m:d>
                <m:r>
                  <w:rPr>
                    <w:rFonts w:ascii="Cambria Math" w:hAnsi="Cambria Math"/>
                  </w:rPr>
                  <m:t>[E]</m:t>
                </m:r>
              </m:oMath>
            </m:oMathPara>
          </w:p>
          <w:p w14:paraId="70F12104" w14:textId="77777777" w:rsidR="00FC253B" w:rsidRDefault="00FC253B" w:rsidP="00FC253B">
            <w:pPr>
              <w:rPr>
                <w:rFonts w:eastAsiaTheme="minorEastAsia"/>
              </w:rPr>
            </w:pPr>
          </w:p>
          <w:p w14:paraId="3B727634" w14:textId="1204D755" w:rsidR="00FC253B" w:rsidRDefault="00FC253B" w:rsidP="00FC253B">
            <w:r w:rsidRPr="001439E7">
              <w:rPr>
                <w:rFonts w:eastAsiaTheme="minorEastAsia"/>
                <w:b/>
                <w:bCs/>
                <w:color w:val="FF0000"/>
              </w:rPr>
              <w:t>Note:</w:t>
            </w:r>
            <w:r w:rsidRPr="001439E7">
              <w:rPr>
                <w:rFonts w:eastAsiaTheme="minorEastAsia"/>
                <w:color w:val="FF0000"/>
              </w:rPr>
              <w:t xml:space="preserve">  </w:t>
            </w:r>
            <m:oMath>
              <m:r>
                <w:rPr>
                  <w:rFonts w:ascii="Cambria Math" w:eastAsiaTheme="minorEastAsia" w:hAnsi="Cambria Math"/>
                </w:rPr>
                <m:t>Catalyst→B     Intermediate→D</m:t>
              </m:r>
            </m:oMath>
          </w:p>
        </w:tc>
      </w:tr>
    </w:tbl>
    <w:p w14:paraId="48CE80FE" w14:textId="77777777" w:rsidR="002B5120" w:rsidRDefault="002B5120" w:rsidP="00F97013">
      <w:pPr>
        <w:spacing w:after="0"/>
      </w:pPr>
    </w:p>
    <w:p w14:paraId="410A6264" w14:textId="77777777" w:rsidR="008D2B5D" w:rsidRDefault="008D2B5D" w:rsidP="00F97013">
      <w:pPr>
        <w:spacing w:after="0"/>
        <w:sectPr w:rsidR="008D2B5D" w:rsidSect="008D2B5D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60"/>
        <w:gridCol w:w="2610"/>
        <w:gridCol w:w="2340"/>
        <w:gridCol w:w="3415"/>
      </w:tblGrid>
      <w:tr w:rsidR="00CA5A93" w14:paraId="58BA7FC6" w14:textId="77777777" w:rsidTr="0057703D">
        <w:tc>
          <w:tcPr>
            <w:tcW w:w="3865" w:type="dxa"/>
          </w:tcPr>
          <w:p w14:paraId="5E2F5A93" w14:textId="3D1B0A53" w:rsidR="008D2B5D" w:rsidRPr="00D10690" w:rsidRDefault="008D2B5D" w:rsidP="00D1069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690">
              <w:rPr>
                <w:b/>
                <w:bCs/>
                <w:sz w:val="28"/>
                <w:szCs w:val="28"/>
              </w:rPr>
              <w:lastRenderedPageBreak/>
              <w:t>Reaction Order:</w:t>
            </w:r>
          </w:p>
        </w:tc>
        <w:tc>
          <w:tcPr>
            <w:tcW w:w="2160" w:type="dxa"/>
          </w:tcPr>
          <w:p w14:paraId="59B2ACB7" w14:textId="2FAA0FD2" w:rsidR="008D2B5D" w:rsidRPr="00D10690" w:rsidRDefault="008D2B5D" w:rsidP="00D1069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690">
              <w:rPr>
                <w:b/>
                <w:bCs/>
                <w:sz w:val="28"/>
                <w:szCs w:val="28"/>
              </w:rPr>
              <w:t>Zero Order:</w:t>
            </w:r>
          </w:p>
        </w:tc>
        <w:tc>
          <w:tcPr>
            <w:tcW w:w="2610" w:type="dxa"/>
          </w:tcPr>
          <w:p w14:paraId="3698D73A" w14:textId="5905D58B" w:rsidR="008D2B5D" w:rsidRPr="00D10690" w:rsidRDefault="008D2B5D" w:rsidP="00D1069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690">
              <w:rPr>
                <w:b/>
                <w:bCs/>
                <w:sz w:val="28"/>
                <w:szCs w:val="28"/>
              </w:rPr>
              <w:t>1</w:t>
            </w:r>
            <w:r w:rsidRPr="00D10690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D10690">
              <w:rPr>
                <w:b/>
                <w:bCs/>
                <w:sz w:val="28"/>
                <w:szCs w:val="28"/>
              </w:rPr>
              <w:t xml:space="preserve"> Order:</w:t>
            </w:r>
          </w:p>
        </w:tc>
        <w:tc>
          <w:tcPr>
            <w:tcW w:w="2340" w:type="dxa"/>
          </w:tcPr>
          <w:p w14:paraId="20859162" w14:textId="3D051460" w:rsidR="008D2B5D" w:rsidRPr="00D10690" w:rsidRDefault="008D2B5D" w:rsidP="00D1069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690">
              <w:rPr>
                <w:b/>
                <w:bCs/>
                <w:sz w:val="28"/>
                <w:szCs w:val="28"/>
              </w:rPr>
              <w:t>2</w:t>
            </w:r>
            <w:r w:rsidRPr="00D1069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Pr="00D10690">
              <w:rPr>
                <w:b/>
                <w:bCs/>
                <w:sz w:val="28"/>
                <w:szCs w:val="28"/>
              </w:rPr>
              <w:t xml:space="preserve"> Order:</w:t>
            </w:r>
          </w:p>
        </w:tc>
        <w:tc>
          <w:tcPr>
            <w:tcW w:w="3415" w:type="dxa"/>
          </w:tcPr>
          <w:p w14:paraId="3F2710C1" w14:textId="73A46A6C" w:rsidR="008D2B5D" w:rsidRPr="00D10690" w:rsidRDefault="008D2B5D" w:rsidP="00D10690">
            <w:pPr>
              <w:jc w:val="center"/>
              <w:rPr>
                <w:b/>
                <w:bCs/>
                <w:sz w:val="28"/>
                <w:szCs w:val="28"/>
              </w:rPr>
            </w:pPr>
            <w:r w:rsidRPr="00D10690">
              <w:rPr>
                <w:b/>
                <w:bCs/>
                <w:sz w:val="28"/>
                <w:szCs w:val="28"/>
              </w:rPr>
              <w:t xml:space="preserve">Nth Order: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(n≠1)</m:t>
              </m:r>
            </m:oMath>
          </w:p>
        </w:tc>
      </w:tr>
      <w:tr w:rsidR="00CA5A93" w14:paraId="77A7BF5A" w14:textId="77777777" w:rsidTr="0057703D">
        <w:trPr>
          <w:trHeight w:val="710"/>
        </w:trPr>
        <w:tc>
          <w:tcPr>
            <w:tcW w:w="3865" w:type="dxa"/>
          </w:tcPr>
          <w:p w14:paraId="6D3DB873" w14:textId="77777777" w:rsidR="00D10690" w:rsidRDefault="00D10690" w:rsidP="00F97013"/>
          <w:p w14:paraId="05C4A999" w14:textId="143ECD46" w:rsidR="0057703D" w:rsidRPr="0057703D" w:rsidRDefault="008D2B5D" w:rsidP="00F97013">
            <w:pPr>
              <w:rPr>
                <w:b/>
                <w:bCs/>
              </w:rPr>
            </w:pPr>
            <w:r w:rsidRPr="0057703D">
              <w:rPr>
                <w:b/>
                <w:bCs/>
                <w:color w:val="000000" w:themeColor="text1"/>
              </w:rPr>
              <w:t>D</w:t>
            </w:r>
            <w:r w:rsidR="00D10690" w:rsidRPr="0057703D">
              <w:rPr>
                <w:b/>
                <w:bCs/>
                <w:color w:val="000000" w:themeColor="text1"/>
              </w:rPr>
              <w:t>ifferential</w:t>
            </w:r>
            <w:r w:rsidRPr="0057703D">
              <w:rPr>
                <w:b/>
                <w:bCs/>
                <w:color w:val="000000" w:themeColor="text1"/>
              </w:rPr>
              <w:t xml:space="preserve"> Rate Law E</w:t>
            </w:r>
            <w:r w:rsidR="008F2B6F" w:rsidRPr="0057703D">
              <w:rPr>
                <w:b/>
                <w:bCs/>
                <w:color w:val="000000" w:themeColor="text1"/>
              </w:rPr>
              <w:t>xpression</w:t>
            </w:r>
            <w:r w:rsidRPr="0057703D">
              <w:rPr>
                <w:b/>
                <w:bCs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413BC4EB" w14:textId="77777777" w:rsidR="00703376" w:rsidRDefault="00703376" w:rsidP="00F97013">
            <w:pPr>
              <w:rPr>
                <w:rFonts w:eastAsiaTheme="minorEastAsia"/>
              </w:rPr>
            </w:pPr>
          </w:p>
          <w:p w14:paraId="64AAFDD0" w14:textId="63E0C6E9" w:rsidR="008D2B5D" w:rsidRDefault="008D2B5D" w:rsidP="00F97013">
            <m:oMathPara>
              <m:oMath>
                <m:r>
                  <w:rPr>
                    <w:rFonts w:ascii="Cambria Math" w:hAnsi="Cambria Math"/>
                  </w:rPr>
                  <m:t>Rate=k</m:t>
                </m:r>
              </m:oMath>
            </m:oMathPara>
          </w:p>
        </w:tc>
        <w:tc>
          <w:tcPr>
            <w:tcW w:w="2610" w:type="dxa"/>
          </w:tcPr>
          <w:p w14:paraId="2EA6FD56" w14:textId="77777777" w:rsidR="00703376" w:rsidRDefault="00703376" w:rsidP="00F97013">
            <w:pPr>
              <w:rPr>
                <w:rFonts w:eastAsiaTheme="minorEastAsia"/>
              </w:rPr>
            </w:pPr>
          </w:p>
          <w:p w14:paraId="0ED80D5A" w14:textId="2CFE30E8" w:rsidR="008D2B5D" w:rsidRDefault="008D2B5D" w:rsidP="00F97013">
            <m:oMathPara>
              <m:oMath>
                <m:r>
                  <w:rPr>
                    <w:rFonts w:ascii="Cambria Math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</m:oMath>
            </m:oMathPara>
          </w:p>
        </w:tc>
        <w:tc>
          <w:tcPr>
            <w:tcW w:w="2340" w:type="dxa"/>
          </w:tcPr>
          <w:p w14:paraId="72EFDEB4" w14:textId="77777777" w:rsidR="00703376" w:rsidRPr="00703376" w:rsidRDefault="00703376" w:rsidP="00F97013">
            <w:pPr>
              <w:rPr>
                <w:rFonts w:eastAsiaTheme="minorEastAsia"/>
              </w:rPr>
            </w:pPr>
          </w:p>
          <w:p w14:paraId="1184E1AE" w14:textId="5751A9E7" w:rsidR="008D2B5D" w:rsidRDefault="008D2B5D" w:rsidP="00F97013">
            <m:oMathPara>
              <m:oMath>
                <m:r>
                  <w:rPr>
                    <w:rFonts w:ascii="Cambria Math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3415" w:type="dxa"/>
          </w:tcPr>
          <w:p w14:paraId="5C08DC5A" w14:textId="77777777" w:rsidR="00703376" w:rsidRDefault="00703376" w:rsidP="00F97013">
            <w:pPr>
              <w:rPr>
                <w:rFonts w:eastAsiaTheme="minorEastAsia"/>
              </w:rPr>
            </w:pPr>
          </w:p>
          <w:p w14:paraId="31D29B97" w14:textId="773F8CC8" w:rsidR="008D2B5D" w:rsidRDefault="008D2B5D" w:rsidP="00F97013">
            <m:oMathPara>
              <m:oMath>
                <m:r>
                  <w:rPr>
                    <w:rFonts w:ascii="Cambria Math" w:hAnsi="Cambria Math"/>
                  </w:rPr>
                  <m:t>Rate=k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</w:tc>
      </w:tr>
      <w:tr w:rsidR="00CA5A93" w14:paraId="7AAD1596" w14:textId="77777777" w:rsidTr="0057703D">
        <w:trPr>
          <w:trHeight w:val="719"/>
        </w:trPr>
        <w:tc>
          <w:tcPr>
            <w:tcW w:w="3865" w:type="dxa"/>
          </w:tcPr>
          <w:p w14:paraId="01ABF5AF" w14:textId="4BAD8AF4" w:rsidR="008D2B5D" w:rsidRDefault="008D2B5D" w:rsidP="00F97013">
            <w:pPr>
              <w:rPr>
                <w:rFonts w:eastAsiaTheme="minorEastAsia"/>
              </w:rPr>
            </w:pPr>
            <w:r w:rsidRPr="0057703D">
              <w:rPr>
                <w:b/>
                <w:bCs/>
              </w:rPr>
              <w:t>Units of k</w:t>
            </w:r>
            <w:r>
              <w:t>:</w:t>
            </w:r>
            <w:r w:rsidR="0057703D">
              <w:t xml:space="preserve"> 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color w:val="0070C0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mol</m:t>
                  </m:r>
                </m:e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)</m:t>
              </m:r>
            </m:oMath>
          </w:p>
          <w:p w14:paraId="7964D52E" w14:textId="5BB039A4" w:rsidR="0057703D" w:rsidRDefault="0057703D" w:rsidP="00F97013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t</m:t>
                </m:r>
                <m:r>
                  <w:rPr>
                    <w:rFonts w:ascii="Cambria Math" w:hAnsi="Cambria Math"/>
                  </w:rPr>
                  <m:t>→time (s, min, hr, days)</m:t>
                </m:r>
              </m:oMath>
            </m:oMathPara>
          </w:p>
        </w:tc>
        <w:tc>
          <w:tcPr>
            <w:tcW w:w="2160" w:type="dxa"/>
          </w:tcPr>
          <w:p w14:paraId="4D92568B" w14:textId="77777777" w:rsidR="00703376" w:rsidRDefault="00703376" w:rsidP="00F97013">
            <w:pPr>
              <w:rPr>
                <w:rFonts w:eastAsiaTheme="minorEastAsia"/>
              </w:rPr>
            </w:pPr>
          </w:p>
          <w:p w14:paraId="2C533EB9" w14:textId="5AFA40BC" w:rsidR="008D2B5D" w:rsidRDefault="008D2B5D" w:rsidP="00F9701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610" w:type="dxa"/>
          </w:tcPr>
          <w:p w14:paraId="14CF0B6A" w14:textId="77777777" w:rsidR="00703376" w:rsidRDefault="00703376" w:rsidP="00F97013">
            <w:pPr>
              <w:rPr>
                <w:rFonts w:eastAsiaTheme="minorEastAsia"/>
              </w:rPr>
            </w:pPr>
          </w:p>
          <w:p w14:paraId="109A002C" w14:textId="020F0212" w:rsidR="008D2B5D" w:rsidRDefault="008D2B5D" w:rsidP="00F9701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2340" w:type="dxa"/>
          </w:tcPr>
          <w:p w14:paraId="186FFB16" w14:textId="77777777" w:rsidR="00703376" w:rsidRDefault="00703376" w:rsidP="00F97013">
            <w:pPr>
              <w:rPr>
                <w:rFonts w:eastAsiaTheme="minorEastAsia"/>
              </w:rPr>
            </w:pPr>
          </w:p>
          <w:p w14:paraId="7F055DF7" w14:textId="65F58EB1" w:rsidR="008D2B5D" w:rsidRDefault="008D2B5D" w:rsidP="00F9701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  <w:tc>
          <w:tcPr>
            <w:tcW w:w="3415" w:type="dxa"/>
          </w:tcPr>
          <w:p w14:paraId="7578AFEC" w14:textId="77777777" w:rsidR="00703376" w:rsidRDefault="00703376" w:rsidP="00F97013">
            <w:pPr>
              <w:rPr>
                <w:rFonts w:eastAsiaTheme="minorEastAsia"/>
              </w:rPr>
            </w:pPr>
          </w:p>
          <w:p w14:paraId="0BF2BF99" w14:textId="1B004C38" w:rsidR="008D2B5D" w:rsidRDefault="008D2B5D" w:rsidP="00F97013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1-n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</w:tc>
      </w:tr>
      <w:tr w:rsidR="00CA5A93" w14:paraId="4E39BA26" w14:textId="77777777" w:rsidTr="0057703D">
        <w:tc>
          <w:tcPr>
            <w:tcW w:w="3865" w:type="dxa"/>
          </w:tcPr>
          <w:p w14:paraId="2F59AFBD" w14:textId="77777777" w:rsidR="00703376" w:rsidRDefault="00703376" w:rsidP="00F97013"/>
          <w:p w14:paraId="53354239" w14:textId="50A043E6" w:rsidR="008D2B5D" w:rsidRPr="0057703D" w:rsidRDefault="008D2B5D" w:rsidP="00F97013">
            <w:pPr>
              <w:rPr>
                <w:b/>
                <w:bCs/>
                <w:color w:val="000000" w:themeColor="text1"/>
              </w:rPr>
            </w:pPr>
            <w:r w:rsidRPr="0057703D">
              <w:rPr>
                <w:b/>
                <w:bCs/>
                <w:color w:val="000000" w:themeColor="text1"/>
              </w:rPr>
              <w:t>Half-Life:</w:t>
            </w:r>
          </w:p>
          <w:p w14:paraId="5D2226DB" w14:textId="77777777" w:rsidR="008D2B5D" w:rsidRDefault="008D2B5D" w:rsidP="00F97013"/>
        </w:tc>
        <w:tc>
          <w:tcPr>
            <w:tcW w:w="2160" w:type="dxa"/>
          </w:tcPr>
          <w:p w14:paraId="07DBDE77" w14:textId="77777777" w:rsidR="00703376" w:rsidRDefault="00703376" w:rsidP="00F97013">
            <w:pPr>
              <w:rPr>
                <w:rFonts w:eastAsiaTheme="minorEastAsia"/>
              </w:rPr>
            </w:pPr>
          </w:p>
          <w:p w14:paraId="1BF9DE52" w14:textId="77777777" w:rsidR="008D2B5D" w:rsidRPr="00703376" w:rsidRDefault="00703376" w:rsidP="00F97013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</w:rPr>
                      <m:t>2k</m:t>
                    </m:r>
                  </m:den>
                </m:f>
              </m:oMath>
            </m:oMathPara>
          </w:p>
          <w:p w14:paraId="02399A12" w14:textId="1EB7AFB1" w:rsidR="00703376" w:rsidRDefault="00703376" w:rsidP="00F97013"/>
        </w:tc>
        <w:tc>
          <w:tcPr>
            <w:tcW w:w="2610" w:type="dxa"/>
          </w:tcPr>
          <w:p w14:paraId="3AD1193F" w14:textId="77777777" w:rsidR="008D2B5D" w:rsidRDefault="008D2B5D" w:rsidP="00F97013"/>
          <w:p w14:paraId="76D85756" w14:textId="1409FFAF" w:rsidR="00703376" w:rsidRDefault="00703376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func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</m:den>
                </m:f>
              </m:oMath>
            </m:oMathPara>
          </w:p>
        </w:tc>
        <w:tc>
          <w:tcPr>
            <w:tcW w:w="2340" w:type="dxa"/>
          </w:tcPr>
          <w:p w14:paraId="7FF274B6" w14:textId="77777777" w:rsidR="008D2B5D" w:rsidRDefault="008D2B5D" w:rsidP="00F97013"/>
          <w:p w14:paraId="649B844A" w14:textId="1823134E" w:rsidR="00703376" w:rsidRDefault="00703376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15" w:type="dxa"/>
          </w:tcPr>
          <w:p w14:paraId="57C6942A" w14:textId="77777777" w:rsidR="008D2B5D" w:rsidRDefault="008D2B5D" w:rsidP="00F97013"/>
          <w:p w14:paraId="3D2EFA01" w14:textId="21A7BB7C" w:rsidR="00703376" w:rsidRDefault="00703376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1/2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k(n-1)</m:t>
                    </m:r>
                  </m:den>
                </m:f>
                <m:r>
                  <w:rPr>
                    <w:rFonts w:ascii="Cambria Math" w:hAnsi="Cambria Math"/>
                  </w:rPr>
                  <m:t>∙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[A]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</m:sSup>
                  </m:den>
                </m:f>
              </m:oMath>
            </m:oMathPara>
          </w:p>
        </w:tc>
      </w:tr>
      <w:tr w:rsidR="00CA5A93" w14:paraId="1A41DDBF" w14:textId="77777777" w:rsidTr="0057703D">
        <w:trPr>
          <w:trHeight w:val="1034"/>
        </w:trPr>
        <w:tc>
          <w:tcPr>
            <w:tcW w:w="3865" w:type="dxa"/>
          </w:tcPr>
          <w:p w14:paraId="7D2BA9D3" w14:textId="77777777" w:rsidR="008D2B5D" w:rsidRDefault="008D2B5D" w:rsidP="00F97013"/>
          <w:p w14:paraId="3359C084" w14:textId="71A189D4" w:rsidR="008D2B5D" w:rsidRPr="0057703D" w:rsidRDefault="008F2B6F" w:rsidP="00F97013">
            <w:pPr>
              <w:rPr>
                <w:b/>
                <w:bCs/>
                <w:color w:val="000000" w:themeColor="text1"/>
              </w:rPr>
            </w:pPr>
            <w:r w:rsidRPr="0057703D">
              <w:rPr>
                <w:b/>
                <w:bCs/>
                <w:color w:val="000000" w:themeColor="text1"/>
              </w:rPr>
              <w:t>Integrated Rate Law:</w:t>
            </w:r>
          </w:p>
          <w:p w14:paraId="17A73014" w14:textId="77777777" w:rsidR="008D2B5D" w:rsidRDefault="008D2B5D" w:rsidP="00F97013"/>
        </w:tc>
        <w:tc>
          <w:tcPr>
            <w:tcW w:w="2160" w:type="dxa"/>
          </w:tcPr>
          <w:p w14:paraId="22955372" w14:textId="77777777" w:rsidR="008D2B5D" w:rsidRDefault="008D2B5D" w:rsidP="00F97013"/>
          <w:p w14:paraId="03EC34CE" w14:textId="0F95FEF9" w:rsidR="008F2B6F" w:rsidRDefault="008F2B6F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</w:rPr>
                  <m:t>kt+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610" w:type="dxa"/>
          </w:tcPr>
          <w:p w14:paraId="3D370965" w14:textId="77777777" w:rsidR="008D2B5D" w:rsidRDefault="008D2B5D" w:rsidP="00F97013"/>
          <w:p w14:paraId="17B26588" w14:textId="60B77823" w:rsidR="008F2B6F" w:rsidRDefault="008F2B6F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</m:func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</w:rPr>
                  <m:t>kt+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ln</m:t>
                        </m:r>
                      </m:fName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</m:func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  <w:tc>
          <w:tcPr>
            <w:tcW w:w="2340" w:type="dxa"/>
          </w:tcPr>
          <w:p w14:paraId="0D35DC56" w14:textId="77777777" w:rsidR="008D2B5D" w:rsidRDefault="008D2B5D" w:rsidP="00F97013"/>
          <w:p w14:paraId="31EDC9B4" w14:textId="685CC157" w:rsidR="008F2B6F" w:rsidRDefault="008F2B6F" w:rsidP="00F9701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F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  <m:r>
                  <w:rPr>
                    <w:rFonts w:ascii="Cambria Math" w:hAnsi="Cambria Math"/>
                  </w:rPr>
                  <m:t>kt+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</w:tc>
        <w:tc>
          <w:tcPr>
            <w:tcW w:w="3415" w:type="dxa"/>
          </w:tcPr>
          <w:p w14:paraId="1649354B" w14:textId="77777777" w:rsidR="008D2B5D" w:rsidRDefault="008D2B5D" w:rsidP="00F97013"/>
          <w:p w14:paraId="0A5FDA2E" w14:textId="5D3E8AF2" w:rsidR="008F2B6F" w:rsidRPr="00CA5A93" w:rsidRDefault="008F2B6F" w:rsidP="00F97013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[A]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F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=kt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n-1</m:t>
                    </m:r>
                  </m:e>
                </m:d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[A]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</m:sSup>
                  </m:den>
                </m:f>
              </m:oMath>
            </m:oMathPara>
          </w:p>
        </w:tc>
      </w:tr>
      <w:tr w:rsidR="00CA5A93" w14:paraId="7E3766A7" w14:textId="77777777" w:rsidTr="0057703D">
        <w:tc>
          <w:tcPr>
            <w:tcW w:w="3865" w:type="dxa"/>
          </w:tcPr>
          <w:p w14:paraId="1E43C70A" w14:textId="77777777" w:rsidR="008D2B5D" w:rsidRDefault="008D2B5D" w:rsidP="00F97013"/>
          <w:p w14:paraId="5135A69C" w14:textId="645BCF8E" w:rsidR="008D2B5D" w:rsidRPr="0057703D" w:rsidRDefault="008F2B6F" w:rsidP="00F97013">
            <w:pPr>
              <w:rPr>
                <w:b/>
                <w:bCs/>
              </w:rPr>
            </w:pPr>
            <w:r w:rsidRPr="0057703D">
              <w:rPr>
                <w:b/>
                <w:bCs/>
              </w:rPr>
              <w:t>Slope:</w:t>
            </w:r>
          </w:p>
          <w:p w14:paraId="6BE4A35A" w14:textId="77777777" w:rsidR="008D2B5D" w:rsidRDefault="008D2B5D" w:rsidP="00F97013"/>
        </w:tc>
        <w:tc>
          <w:tcPr>
            <w:tcW w:w="2160" w:type="dxa"/>
          </w:tcPr>
          <w:p w14:paraId="10793B6C" w14:textId="77777777" w:rsidR="008D2B5D" w:rsidRDefault="008D2B5D" w:rsidP="00F97013"/>
          <w:p w14:paraId="3D5BB206" w14:textId="1BF63D57" w:rsidR="008F2B6F" w:rsidRDefault="008F2B6F" w:rsidP="00F97013">
            <m:oMathPara>
              <m:oMath>
                <m:r>
                  <w:rPr>
                    <w:rFonts w:ascii="Cambria Math" w:hAnsi="Cambria Math"/>
                  </w:rPr>
                  <m:t>m=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2610" w:type="dxa"/>
          </w:tcPr>
          <w:p w14:paraId="122ABA2F" w14:textId="77777777" w:rsidR="008D2B5D" w:rsidRDefault="008D2B5D" w:rsidP="00F97013"/>
          <w:p w14:paraId="01C9739D" w14:textId="0A128B92" w:rsidR="008F2B6F" w:rsidRDefault="008F2B6F" w:rsidP="00F97013">
            <m:oMathPara>
              <m:oMath>
                <m:r>
                  <w:rPr>
                    <w:rFonts w:ascii="Cambria Math" w:hAnsi="Cambria Math"/>
                  </w:rPr>
                  <m:t>m=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-</m:t>
                </m:r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2340" w:type="dxa"/>
          </w:tcPr>
          <w:p w14:paraId="186AD7C2" w14:textId="77777777" w:rsidR="008D2B5D" w:rsidRDefault="008D2B5D" w:rsidP="00F97013"/>
          <w:p w14:paraId="286502F0" w14:textId="6FE175C3" w:rsidR="008F2B6F" w:rsidRDefault="008F2B6F" w:rsidP="00F97013">
            <m:oMathPara>
              <m:oMath>
                <m:r>
                  <w:rPr>
                    <w:rFonts w:ascii="Cambria Math" w:hAnsi="Cambria Math"/>
                  </w:rPr>
                  <m:t xml:space="preserve">m=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+</m:t>
                </m:r>
                <m:r>
                  <w:rPr>
                    <w:rFonts w:ascii="Cambria Math" w:hAnsi="Cambria Math"/>
                  </w:rPr>
                  <m:t>k</m:t>
                </m:r>
              </m:oMath>
            </m:oMathPara>
          </w:p>
        </w:tc>
        <w:tc>
          <w:tcPr>
            <w:tcW w:w="3415" w:type="dxa"/>
          </w:tcPr>
          <w:p w14:paraId="69727A0E" w14:textId="77777777" w:rsidR="008D2B5D" w:rsidRDefault="008D2B5D" w:rsidP="00F97013"/>
          <w:p w14:paraId="462E6DCF" w14:textId="5B3BE7AF" w:rsidR="008F2B6F" w:rsidRDefault="008F2B6F" w:rsidP="00F97013">
            <m:oMathPara>
              <m:oMath>
                <m:r>
                  <w:rPr>
                    <w:rFonts w:ascii="Cambria Math" w:hAnsi="Cambria Math"/>
                  </w:rPr>
                  <m:t>m=k(n-1)</m:t>
                </m:r>
              </m:oMath>
            </m:oMathPara>
          </w:p>
        </w:tc>
      </w:tr>
      <w:tr w:rsidR="00CA5A93" w14:paraId="686B6C20" w14:textId="77777777" w:rsidTr="0057703D">
        <w:trPr>
          <w:trHeight w:val="1079"/>
        </w:trPr>
        <w:tc>
          <w:tcPr>
            <w:tcW w:w="3865" w:type="dxa"/>
          </w:tcPr>
          <w:p w14:paraId="12506738" w14:textId="77777777" w:rsidR="008D2B5D" w:rsidRDefault="008D2B5D" w:rsidP="00F97013"/>
          <w:p w14:paraId="2B5CCD97" w14:textId="4232EDDF" w:rsidR="008D2B5D" w:rsidRPr="0057703D" w:rsidRDefault="008F2B6F" w:rsidP="00F97013">
            <w:pPr>
              <w:rPr>
                <w:b/>
                <w:bCs/>
              </w:rPr>
            </w:pPr>
            <w:r w:rsidRPr="0057703D">
              <w:rPr>
                <w:b/>
                <w:bCs/>
              </w:rPr>
              <w:t>Straight-line Plot:</w:t>
            </w:r>
          </w:p>
          <w:p w14:paraId="2E6A074F" w14:textId="77777777" w:rsidR="008D2B5D" w:rsidRDefault="008D2B5D" w:rsidP="00F97013"/>
        </w:tc>
        <w:tc>
          <w:tcPr>
            <w:tcW w:w="2160" w:type="dxa"/>
          </w:tcPr>
          <w:p w14:paraId="3D379AD2" w14:textId="77777777" w:rsidR="008D2B5D" w:rsidRDefault="008D2B5D" w:rsidP="00F97013"/>
          <w:p w14:paraId="34A7383E" w14:textId="41D705FE" w:rsidR="008F2B6F" w:rsidRDefault="008F2B6F" w:rsidP="00F97013"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  <m:r>
                  <w:rPr>
                    <w:rFonts w:ascii="Cambria Math" w:hAnsi="Cambria Math"/>
                  </w:rPr>
                  <m:t xml:space="preserve"> vs t</m:t>
                </m:r>
              </m:oMath>
            </m:oMathPara>
          </w:p>
        </w:tc>
        <w:tc>
          <w:tcPr>
            <w:tcW w:w="2610" w:type="dxa"/>
          </w:tcPr>
          <w:p w14:paraId="04B5EE72" w14:textId="77777777" w:rsidR="008D2B5D" w:rsidRDefault="008D2B5D" w:rsidP="00F97013"/>
          <w:p w14:paraId="0E257480" w14:textId="37F365A7" w:rsidR="008F2B6F" w:rsidRDefault="008F2B6F" w:rsidP="00F97013"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 xml:space="preserve"> vs t</m:t>
                </m:r>
              </m:oMath>
            </m:oMathPara>
          </w:p>
        </w:tc>
        <w:tc>
          <w:tcPr>
            <w:tcW w:w="2340" w:type="dxa"/>
          </w:tcPr>
          <w:p w14:paraId="3209B390" w14:textId="77777777" w:rsidR="008D2B5D" w:rsidRDefault="008D2B5D" w:rsidP="00F97013"/>
          <w:p w14:paraId="4DF2FB09" w14:textId="0A006FD2" w:rsidR="008F2B6F" w:rsidRDefault="008F2B6F" w:rsidP="00F9701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[A]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vs t</m:t>
                </m:r>
              </m:oMath>
            </m:oMathPara>
          </w:p>
        </w:tc>
        <w:tc>
          <w:tcPr>
            <w:tcW w:w="3415" w:type="dxa"/>
          </w:tcPr>
          <w:p w14:paraId="611AAC67" w14:textId="77777777" w:rsidR="008D2B5D" w:rsidRDefault="008D2B5D" w:rsidP="00F97013"/>
          <w:p w14:paraId="7D956C5F" w14:textId="0FBC54C4" w:rsidR="008F2B6F" w:rsidRPr="00CA5A93" w:rsidRDefault="008F2B6F" w:rsidP="00F97013">
            <w:pPr>
              <w:rPr>
                <w:rFonts w:eastAsiaTheme="minorEastAsia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[A]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n-1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 xml:space="preserve"> vs t</m:t>
                </m:r>
              </m:oMath>
            </m:oMathPara>
          </w:p>
        </w:tc>
      </w:tr>
      <w:tr w:rsidR="00CA5A93" w14:paraId="3320B55F" w14:textId="77777777" w:rsidTr="0057703D">
        <w:trPr>
          <w:trHeight w:val="3779"/>
        </w:trPr>
        <w:tc>
          <w:tcPr>
            <w:tcW w:w="3865" w:type="dxa"/>
          </w:tcPr>
          <w:p w14:paraId="7DC2803B" w14:textId="77777777" w:rsidR="008D2B5D" w:rsidRDefault="008D2B5D" w:rsidP="00F97013"/>
          <w:p w14:paraId="697DF158" w14:textId="7FBD4975" w:rsidR="008F2B6F" w:rsidRPr="0057703D" w:rsidRDefault="008F2B6F" w:rsidP="00F97013">
            <w:pPr>
              <w:rPr>
                <w:b/>
                <w:bCs/>
              </w:rPr>
            </w:pPr>
            <w:r w:rsidRPr="0057703D">
              <w:rPr>
                <w:b/>
                <w:bCs/>
              </w:rPr>
              <w:t>Graph:</w:t>
            </w:r>
          </w:p>
          <w:p w14:paraId="0415927C" w14:textId="77777777" w:rsidR="008D2B5D" w:rsidRDefault="008D2B5D" w:rsidP="00F97013"/>
          <w:p w14:paraId="27EAE73E" w14:textId="77777777" w:rsidR="008D2B5D" w:rsidRDefault="008D2B5D" w:rsidP="00F97013"/>
          <w:p w14:paraId="587B1454" w14:textId="77777777" w:rsidR="008D2B5D" w:rsidRDefault="008D2B5D" w:rsidP="00F97013"/>
          <w:p w14:paraId="7BB2607D" w14:textId="77777777" w:rsidR="008D2B5D" w:rsidRDefault="008D2B5D" w:rsidP="00F97013"/>
          <w:p w14:paraId="7C1FEBF3" w14:textId="77777777" w:rsidR="008D2B5D" w:rsidRDefault="008D2B5D" w:rsidP="00F97013"/>
        </w:tc>
        <w:tc>
          <w:tcPr>
            <w:tcW w:w="2160" w:type="dxa"/>
          </w:tcPr>
          <w:p w14:paraId="1F62CA7B" w14:textId="77777777" w:rsidR="00CA5A93" w:rsidRDefault="00CA5A93" w:rsidP="00CA5A93"/>
          <w:p w14:paraId="6FABD1CB" w14:textId="298CF369" w:rsidR="00CA5A93" w:rsidRDefault="00CA5A93" w:rsidP="00CA5A93">
            <w:pPr>
              <w:jc w:val="center"/>
            </w:pPr>
            <w:r>
              <w:object w:dxaOrig="8004" w:dyaOrig="5160" w14:anchorId="4EC6E7F7">
                <v:shape id="_x0000_i1923" type="#_x0000_t75" style="width:96pt;height:61.8pt" o:ole="">
                  <v:imagedata r:id="rId10" o:title=""/>
                </v:shape>
                <o:OLEObject Type="Embed" ProgID="PBrush" ShapeID="_x0000_i1923" DrawAspect="Content" ObjectID="_1790258446" r:id="rId11"/>
              </w:object>
            </w:r>
          </w:p>
        </w:tc>
        <w:tc>
          <w:tcPr>
            <w:tcW w:w="2610" w:type="dxa"/>
          </w:tcPr>
          <w:p w14:paraId="5DADEFBD" w14:textId="77777777" w:rsidR="00CA5A93" w:rsidRDefault="00CA5A93" w:rsidP="00CA5A93"/>
          <w:p w14:paraId="451572CE" w14:textId="2BFE812A" w:rsidR="00CA5A93" w:rsidRDefault="00CA5A93" w:rsidP="00CA5A93">
            <w:pPr>
              <w:jc w:val="center"/>
            </w:pPr>
            <w:r>
              <w:object w:dxaOrig="8604" w:dyaOrig="5160" w14:anchorId="51BE6FAD">
                <v:shape id="_x0000_i1924" type="#_x0000_t75" style="width:108pt;height:64.8pt" o:ole="">
                  <v:imagedata r:id="rId12" o:title=""/>
                </v:shape>
                <o:OLEObject Type="Embed" ProgID="PBrush" ShapeID="_x0000_i1924" DrawAspect="Content" ObjectID="_1790258447" r:id="rId13"/>
              </w:object>
            </w:r>
          </w:p>
          <w:p w14:paraId="615FE2F4" w14:textId="77777777" w:rsidR="0057703D" w:rsidRDefault="0057703D" w:rsidP="00CA5A93"/>
          <w:p w14:paraId="5ACADBFC" w14:textId="13BD5483" w:rsidR="00CA5A93" w:rsidRDefault="00CA5A93" w:rsidP="00CA5A93">
            <w:r>
              <w:t>IRL Formula Variation:</w:t>
            </w:r>
          </w:p>
          <w:p w14:paraId="758D37EC" w14:textId="77777777" w:rsidR="00CA5A93" w:rsidRDefault="00CA5A93" w:rsidP="00CA5A93"/>
          <w:p w14:paraId="29760A3B" w14:textId="77777777" w:rsidR="00CA5A93" w:rsidRPr="00CA5A93" w:rsidRDefault="00CA5A93" w:rsidP="00CA5A93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[A]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-kt</m:t>
                    </m:r>
                  </m:sup>
                </m:sSup>
              </m:oMath>
            </m:oMathPara>
          </w:p>
          <w:p w14:paraId="500FBB7A" w14:textId="77777777" w:rsidR="00CA5A93" w:rsidRDefault="00CA5A93" w:rsidP="00CA5A93">
            <w:pPr>
              <w:rPr>
                <w:rFonts w:eastAsiaTheme="minorEastAsia"/>
              </w:rPr>
            </w:pPr>
          </w:p>
          <w:p w14:paraId="2D9C5727" w14:textId="099DD8BC" w:rsidR="0057703D" w:rsidRPr="00CA5A93" w:rsidRDefault="00CA5A93" w:rsidP="00CA5A93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[A]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F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[A]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eastAsiaTheme="minorEastAsia" w:hAnsi="Cambria Math"/>
                  </w:rPr>
                  <m:t>= -kt</m:t>
                </m:r>
              </m:oMath>
            </m:oMathPara>
          </w:p>
        </w:tc>
        <w:tc>
          <w:tcPr>
            <w:tcW w:w="2340" w:type="dxa"/>
          </w:tcPr>
          <w:p w14:paraId="5F44504A" w14:textId="77777777" w:rsidR="00CA5A93" w:rsidRDefault="00CA5A93" w:rsidP="00CA5A93"/>
          <w:p w14:paraId="61C83720" w14:textId="74D30A70" w:rsidR="00CA5A93" w:rsidRDefault="00CA5A93" w:rsidP="00CA5A93">
            <w:pPr>
              <w:jc w:val="center"/>
            </w:pPr>
            <w:r>
              <w:object w:dxaOrig="8076" w:dyaOrig="5424" w14:anchorId="5AA2CBF9">
                <v:shape id="_x0000_i1925" type="#_x0000_t75" style="width:100.8pt;height:67.8pt" o:ole="">
                  <v:imagedata r:id="rId14" o:title=""/>
                </v:shape>
                <o:OLEObject Type="Embed" ProgID="PBrush" ShapeID="_x0000_i1925" DrawAspect="Content" ObjectID="_1790258448" r:id="rId15"/>
              </w:object>
            </w:r>
          </w:p>
        </w:tc>
        <w:tc>
          <w:tcPr>
            <w:tcW w:w="3415" w:type="dxa"/>
          </w:tcPr>
          <w:p w14:paraId="6DEDF6B4" w14:textId="77777777" w:rsidR="00CA5A93" w:rsidRDefault="00CA5A93" w:rsidP="00CA5A93"/>
          <w:p w14:paraId="2768D11C" w14:textId="77777777" w:rsidR="00CA5A93" w:rsidRDefault="00CA5A93" w:rsidP="00CA5A93">
            <w:pPr>
              <w:jc w:val="center"/>
            </w:pPr>
            <w:r>
              <w:object w:dxaOrig="8964" w:dyaOrig="5280" w14:anchorId="6BC0DEFE">
                <v:shape id="_x0000_i1926" type="#_x0000_t75" style="width:109.8pt;height:64.2pt" o:ole="">
                  <v:imagedata r:id="rId16" o:title=""/>
                </v:shape>
                <o:OLEObject Type="Embed" ProgID="PBrush" ShapeID="_x0000_i1926" DrawAspect="Content" ObjectID="_1790258449" r:id="rId17"/>
              </w:object>
            </w:r>
          </w:p>
          <w:p w14:paraId="38105740" w14:textId="77777777" w:rsidR="0057703D" w:rsidRDefault="0057703D" w:rsidP="00CA5A93">
            <w:pPr>
              <w:jc w:val="center"/>
            </w:pPr>
          </w:p>
          <w:p w14:paraId="1B2DD709" w14:textId="77777777" w:rsidR="0057703D" w:rsidRDefault="0057703D" w:rsidP="00CA5A93">
            <w:pPr>
              <w:jc w:val="center"/>
            </w:pPr>
          </w:p>
          <w:p w14:paraId="58F7BD29" w14:textId="4C2018C4" w:rsidR="0057703D" w:rsidRDefault="0057703D" w:rsidP="0057703D">
            <w:pPr>
              <w:jc w:val="center"/>
            </w:pPr>
            <w:r w:rsidRPr="0057703D">
              <w:rPr>
                <w:b/>
                <w:bCs/>
                <w:color w:val="0070C0"/>
              </w:rPr>
              <w:t>Note:</w:t>
            </w:r>
            <w:r w:rsidRPr="0057703D">
              <w:rPr>
                <w:color w:val="0070C0"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n ≥2</m:t>
              </m:r>
            </m:oMath>
          </w:p>
        </w:tc>
      </w:tr>
    </w:tbl>
    <w:p w14:paraId="323D63BF" w14:textId="5EFFE24A" w:rsidR="008D2B5D" w:rsidRDefault="008D2B5D" w:rsidP="00F97013">
      <w:pPr>
        <w:spacing w:after="0"/>
      </w:pPr>
    </w:p>
    <w:p w14:paraId="06941712" w14:textId="77777777" w:rsidR="0057703D" w:rsidRDefault="0057703D" w:rsidP="00F97013">
      <w:pPr>
        <w:spacing w:after="0"/>
        <w:sectPr w:rsidR="0057703D" w:rsidSect="008D2B5D">
          <w:pgSz w:w="15840" w:h="12240" w:orient="landscape" w:code="1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57703D" w14:paraId="3E7E53B1" w14:textId="77777777" w:rsidTr="0057703D">
        <w:tc>
          <w:tcPr>
            <w:tcW w:w="5395" w:type="dxa"/>
          </w:tcPr>
          <w:p w14:paraId="59DAF896" w14:textId="77777777" w:rsidR="0057703D" w:rsidRDefault="0057703D" w:rsidP="00F97013"/>
          <w:p w14:paraId="2DAF0741" w14:textId="0083DD3B" w:rsidR="001560DB" w:rsidRDefault="001560DB" w:rsidP="001560DB">
            <w:pPr>
              <w:jc w:val="center"/>
            </w:pPr>
            <w:r>
              <w:object w:dxaOrig="9048" w:dyaOrig="6900" w14:anchorId="1D593C8C">
                <v:shape id="_x0000_i1927" type="#_x0000_t75" style="width:178.8pt;height:136.2pt" o:ole="">
                  <v:imagedata r:id="rId18" o:title=""/>
                </v:shape>
                <o:OLEObject Type="Embed" ProgID="PBrush" ShapeID="_x0000_i1927" DrawAspect="Content" ObjectID="_1790258450" r:id="rId19"/>
              </w:object>
            </w:r>
          </w:p>
          <w:p w14:paraId="05FA456F" w14:textId="1E2A0DC7" w:rsidR="001560DB" w:rsidRDefault="001560DB" w:rsidP="00F97013"/>
        </w:tc>
        <w:tc>
          <w:tcPr>
            <w:tcW w:w="5395" w:type="dxa"/>
          </w:tcPr>
          <w:p w14:paraId="363DCC28" w14:textId="6BAF907A" w:rsidR="0057703D" w:rsidRPr="001560DB" w:rsidRDefault="001560DB" w:rsidP="00F97013">
            <w:pPr>
              <w:rPr>
                <w:b/>
                <w:bCs/>
              </w:rPr>
            </w:pPr>
            <w:r w:rsidRPr="001560DB">
              <w:rPr>
                <w:b/>
                <w:bCs/>
              </w:rPr>
              <w:t>Arrhenius Equation – Slope Intercept Form:</w:t>
            </w:r>
          </w:p>
          <w:p w14:paraId="24059623" w14:textId="77777777" w:rsidR="001560DB" w:rsidRDefault="001560DB" w:rsidP="00F97013"/>
          <w:p w14:paraId="718B2115" w14:textId="1352A919" w:rsidR="001560DB" w:rsidRPr="001560DB" w:rsidRDefault="001560DB" w:rsidP="00F97013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 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R</m:t>
                    </m:r>
                  </m:den>
                </m:f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ln⁡</m:t>
                </m:r>
                <m:r>
                  <w:rPr>
                    <w:rFonts w:ascii="Cambria Math" w:hAnsi="Cambria Math"/>
                  </w:rPr>
                  <m:t>(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A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243205DA" w14:textId="77777777" w:rsidR="001560DB" w:rsidRDefault="001560DB" w:rsidP="00F97013">
            <w:pPr>
              <w:rPr>
                <w:rFonts w:eastAsiaTheme="minorEastAsia"/>
              </w:rPr>
            </w:pPr>
          </w:p>
          <w:p w14:paraId="4E4CBFF6" w14:textId="70B28DA8" w:rsidR="001560DB" w:rsidRDefault="001560DB" w:rsidP="00F97013">
            <m:oMathPara>
              <m:oMath>
                <m:r>
                  <w:rPr>
                    <w:rFonts w:ascii="Cambria Math" w:hAnsi="Cambria Math"/>
                  </w:rPr>
                  <m:t>y=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x+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b</m:t>
                </m:r>
              </m:oMath>
            </m:oMathPara>
          </w:p>
          <w:p w14:paraId="3308AD6E" w14:textId="77777777" w:rsidR="001560DB" w:rsidRDefault="001560DB" w:rsidP="00F97013"/>
          <w:p w14:paraId="3328314A" w14:textId="5D04146F" w:rsidR="001560DB" w:rsidRPr="001560DB" w:rsidRDefault="001560DB" w:rsidP="00F97013">
            <w:pPr>
              <w:rPr>
                <w:b/>
                <w:bCs/>
              </w:rPr>
            </w:pPr>
            <w:r w:rsidRPr="001560DB">
              <w:rPr>
                <w:b/>
                <w:bCs/>
              </w:rPr>
              <w:t>Slope</w:t>
            </w:r>
            <w:r>
              <w:rPr>
                <w:b/>
                <w:bCs/>
              </w:rPr>
              <w:t xml:space="preserve"> (m)</w:t>
            </w:r>
            <w:r w:rsidRPr="001560DB">
              <w:rPr>
                <w:b/>
                <w:bCs/>
              </w:rPr>
              <w:t xml:space="preserve"> and Y-Intercept</w:t>
            </w:r>
            <w:r>
              <w:rPr>
                <w:b/>
                <w:bCs/>
              </w:rPr>
              <w:t xml:space="preserve"> (</w:t>
            </w:r>
            <w:r w:rsidRPr="001A7AD6">
              <w:rPr>
                <w:b/>
                <w:bCs/>
                <w:color w:val="7030A0"/>
              </w:rPr>
              <w:t>b</w:t>
            </w:r>
            <w:r>
              <w:rPr>
                <w:b/>
                <w:bCs/>
              </w:rPr>
              <w:t>)</w:t>
            </w:r>
            <w:r w:rsidRPr="001560DB">
              <w:rPr>
                <w:b/>
                <w:bCs/>
              </w:rPr>
              <w:t>:</w:t>
            </w:r>
          </w:p>
          <w:p w14:paraId="650E2133" w14:textId="77777777" w:rsidR="001560DB" w:rsidRDefault="001560DB" w:rsidP="00F97013"/>
          <w:p w14:paraId="6D4656D6" w14:textId="24D1D333" w:rsidR="001560DB" w:rsidRDefault="001A7AD6" w:rsidP="00F97013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  <m:r>
                  <w:rPr>
                    <w:rFonts w:ascii="Cambria Math" w:hAnsi="Cambria Math"/>
                  </w:rPr>
                  <m:t>=-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    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 xml:space="preserve"> b</m:t>
                </m:r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(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0070C0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>)</m:t>
                    </m:r>
                  </m:e>
                </m:func>
              </m:oMath>
            </m:oMathPara>
          </w:p>
        </w:tc>
      </w:tr>
      <w:tr w:rsidR="0057703D" w14:paraId="0CBDEF5C" w14:textId="77777777" w:rsidTr="0057703D">
        <w:tc>
          <w:tcPr>
            <w:tcW w:w="5395" w:type="dxa"/>
          </w:tcPr>
          <w:p w14:paraId="7C0420D1" w14:textId="414243F9" w:rsidR="0057703D" w:rsidRDefault="001560DB" w:rsidP="00F97013">
            <w:r w:rsidRPr="001F0548">
              <w:rPr>
                <w:b/>
                <w:bCs/>
              </w:rPr>
              <w:t>The Activation Energy</w:t>
            </w:r>
            <w:r>
              <w:t>:</w:t>
            </w:r>
            <w:r w:rsidR="001F0548">
              <w:t xml:space="preserve"> </w:t>
            </w:r>
            <w:r w:rsidR="001F0548" w:rsidRPr="001F0548">
              <w:rPr>
                <w:b/>
                <w:bCs/>
                <w:color w:val="0070C0"/>
              </w:rPr>
              <w:t>(J/mol)</w:t>
            </w:r>
          </w:p>
          <w:p w14:paraId="588DF53C" w14:textId="77777777" w:rsidR="001560DB" w:rsidRDefault="001560DB" w:rsidP="00F97013"/>
          <w:p w14:paraId="446F5796" w14:textId="555F93DE" w:rsidR="001F0548" w:rsidRDefault="001F0548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R</m:t>
                        </m:r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ln</m:t>
                            </m:r>
                          </m:fName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den>
                                </m:f>
                              </m:e>
                            </m:d>
                          </m:e>
                        </m:func>
                      </m:num>
                      <m:den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den>
                            </m:f>
                            <m:r>
                              <w:rPr>
                                <w:rFonts w:ascii="Cambria Math" w:hAnsi="Cambria Math"/>
                              </w:rPr>
                              <m:t>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num>
                              <m:den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T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den>
                            </m:f>
                          </m:e>
                        </m:d>
                      </m:den>
                    </m:f>
                  </m:e>
                </m:d>
                <m:r>
                  <w:rPr>
                    <w:rFonts w:ascii="Cambria Math" w:hAnsi="Cambria Math"/>
                  </w:rPr>
                  <m:t xml:space="preserve">         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=-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R</m:t>
                </m:r>
                <m:r>
                  <w:rPr>
                    <w:rFonts w:ascii="Cambria Math" w:hAnsi="Cambria Math"/>
                  </w:rPr>
                  <m:t>∙Slope</m:t>
                </m:r>
              </m:oMath>
            </m:oMathPara>
          </w:p>
          <w:p w14:paraId="0F5D8233" w14:textId="1A989FDD" w:rsidR="001560DB" w:rsidRDefault="001560DB" w:rsidP="001F0548"/>
        </w:tc>
        <w:tc>
          <w:tcPr>
            <w:tcW w:w="5395" w:type="dxa"/>
          </w:tcPr>
          <w:p w14:paraId="5B561D74" w14:textId="4EC29D89" w:rsidR="0057703D" w:rsidRPr="001F0548" w:rsidRDefault="001560DB" w:rsidP="00F97013">
            <w:pPr>
              <w:rPr>
                <w:b/>
                <w:bCs/>
              </w:rPr>
            </w:pPr>
            <w:r w:rsidRPr="001F0548">
              <w:rPr>
                <w:b/>
                <w:bCs/>
              </w:rPr>
              <w:t>Arrhenius Equation – Standard Form:</w:t>
            </w:r>
          </w:p>
          <w:p w14:paraId="6065924D" w14:textId="77777777" w:rsidR="001560DB" w:rsidRDefault="001560DB" w:rsidP="00F97013"/>
          <w:p w14:paraId="2DA24675" w14:textId="02BCDE08" w:rsidR="001560DB" w:rsidRPr="001560DB" w:rsidRDefault="001560DB" w:rsidP="00F97013">
            <w:pPr>
              <w:rPr>
                <w:rFonts w:eastAsiaTheme="minorEastAsia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  <m:r>
                  <w:rPr>
                    <w:rFonts w:ascii="Cambria Math" w:hAnsi="Cambria Math"/>
                  </w:rPr>
                  <m:t>= 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sub>
                    </m:sSub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3A7C22" w:themeColor="accent6" w:themeShade="BF"/>
                      </w:rPr>
                      <m:t>R</m:t>
                    </m:r>
                  </m:den>
                </m:f>
                <m:r>
                  <w:rPr>
                    <w:rFonts w:ascii="Cambria Math" w:hAnsi="Cambria Math"/>
                  </w:rPr>
                  <m:t xml:space="preserve"> 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  <w:p w14:paraId="14EBB027" w14:textId="77777777" w:rsidR="001560DB" w:rsidRDefault="001560DB" w:rsidP="00F97013"/>
          <w:p w14:paraId="11588A4A" w14:textId="3887B140" w:rsidR="001560DB" w:rsidRDefault="001F0548" w:rsidP="00F97013"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R</m:t>
                </m:r>
                <m:r>
                  <w:rPr>
                    <w:rFonts w:ascii="Cambria Math" w:hAnsi="Cambria Math"/>
                  </w:rPr>
                  <m:t xml:space="preserve">=8.3145 </m:t>
                </m:r>
                <m:f>
                  <m:fPr>
                    <m:type m:val="lin"/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(mol*K)</m:t>
                    </m:r>
                  </m:den>
                </m:f>
              </m:oMath>
            </m:oMathPara>
          </w:p>
        </w:tc>
      </w:tr>
      <w:tr w:rsidR="0057703D" w14:paraId="1A4B4196" w14:textId="77777777" w:rsidTr="0057703D">
        <w:tc>
          <w:tcPr>
            <w:tcW w:w="5395" w:type="dxa"/>
          </w:tcPr>
          <w:p w14:paraId="0987E4A1" w14:textId="1463F1BD" w:rsidR="0057703D" w:rsidRPr="001A7AD6" w:rsidRDefault="001F0548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Temperature – Arrhenius Equation:</w:t>
            </w:r>
          </w:p>
          <w:p w14:paraId="5BFB689B" w14:textId="77777777" w:rsidR="001F0548" w:rsidRDefault="001F0548" w:rsidP="00F97013"/>
          <w:p w14:paraId="3F9A20BC" w14:textId="60CC59FB" w:rsidR="001F0548" w:rsidRDefault="001F0548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R</m:t>
                            </m:r>
                            <m:func>
                              <m:func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funcPr>
                              <m:fNam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ln</m:t>
                                </m:r>
                              </m:fName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k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</m:e>
                                </m:d>
                              </m:e>
                            </m:func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a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-1</m:t>
                    </m:r>
                  </m:sup>
                </m:sSup>
              </m:oMath>
            </m:oMathPara>
          </w:p>
          <w:p w14:paraId="6D9451EB" w14:textId="39FDCD52" w:rsidR="001F0548" w:rsidRDefault="001F0548" w:rsidP="00F97013"/>
        </w:tc>
        <w:tc>
          <w:tcPr>
            <w:tcW w:w="5395" w:type="dxa"/>
          </w:tcPr>
          <w:p w14:paraId="7B6AF25D" w14:textId="77777777" w:rsidR="0057703D" w:rsidRPr="001A7AD6" w:rsidRDefault="001F0548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Arrhenius Equation – The Rate Constant k:</w:t>
            </w:r>
          </w:p>
          <w:p w14:paraId="193EC7A0" w14:textId="77777777" w:rsidR="008F3B34" w:rsidRDefault="008F3B34" w:rsidP="00F97013"/>
          <w:p w14:paraId="207773FC" w14:textId="7D52D8C9" w:rsidR="001F0548" w:rsidRPr="008F3B34" w:rsidRDefault="001F0548" w:rsidP="00F97013">
            <w:pPr>
              <w:rPr>
                <w:rFonts w:eastAsiaTheme="minorEastAsia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R</m:t>
                        </m:r>
                      </m:den>
                    </m:f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 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 xml:space="preserve">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T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sup>
                </m:sSup>
              </m:oMath>
            </m:oMathPara>
          </w:p>
          <w:p w14:paraId="6E1798BB" w14:textId="042CED9E" w:rsidR="001F0548" w:rsidRDefault="001F0548" w:rsidP="00F97013"/>
        </w:tc>
      </w:tr>
      <w:tr w:rsidR="0057703D" w14:paraId="03069D81" w14:textId="77777777" w:rsidTr="0057703D">
        <w:tc>
          <w:tcPr>
            <w:tcW w:w="5395" w:type="dxa"/>
          </w:tcPr>
          <w:p w14:paraId="0DA19A6D" w14:textId="77777777" w:rsidR="0057703D" w:rsidRPr="001A7AD6" w:rsidRDefault="008F3B34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Notes:</w:t>
            </w:r>
          </w:p>
          <w:p w14:paraId="073BF370" w14:textId="77777777" w:rsidR="008F3B34" w:rsidRDefault="008F3B34" w:rsidP="00F97013"/>
          <w:p w14:paraId="40B24DA5" w14:textId="7DA454A0" w:rsidR="008F3B34" w:rsidRPr="008F3B34" w:rsidRDefault="001A7AD6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A</m:t>
                </m:r>
                <m:r>
                  <w:rPr>
                    <w:rFonts w:ascii="Cambria Math" w:hAnsi="Cambria Math"/>
                  </w:rPr>
                  <m:t>→Frequency Factor</m:t>
                </m:r>
              </m:oMath>
            </m:oMathPara>
          </w:p>
          <w:p w14:paraId="3EB2997E" w14:textId="13A4B497" w:rsidR="008F3B34" w:rsidRPr="008F3B34" w:rsidRDefault="001A7AD6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z</m:t>
                </m:r>
                <m:r>
                  <w:rPr>
                    <w:rFonts w:ascii="Cambria Math" w:hAnsi="Cambria Math"/>
                  </w:rPr>
                  <m:t>→Collision Frequency</m:t>
                </m:r>
              </m:oMath>
            </m:oMathPara>
          </w:p>
          <w:p w14:paraId="3BEDCD5F" w14:textId="15BF9EF7" w:rsidR="008F3B34" w:rsidRPr="008F3B34" w:rsidRDefault="001A7AD6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p</m:t>
                </m:r>
                <m:r>
                  <w:rPr>
                    <w:rFonts w:ascii="Cambria Math" w:hAnsi="Cambria Math"/>
                  </w:rPr>
                  <m:t>→Collision Orientiation (Steric Factor</m:t>
                </m:r>
                <m:r>
                  <w:rPr>
                    <w:rFonts w:ascii="Cambria Math" w:hAnsi="Cambria Math"/>
                  </w:rPr>
                  <m:t>)</m:t>
                </m:r>
              </m:oMath>
            </m:oMathPara>
          </w:p>
          <w:p w14:paraId="1B17481E" w14:textId="4C8B3549" w:rsidR="008F3B34" w:rsidRPr="008F3B34" w:rsidRDefault="008F3B34" w:rsidP="00F97013">
            <w:pPr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b/>
                            <w:bCs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RT</m:t>
                        </m:r>
                      </m:den>
                    </m:f>
                  </m:sup>
                </m:sSup>
                <m:r>
                  <w:rPr>
                    <w:rFonts w:ascii="Cambria Math" w:hAnsi="Cambria Math"/>
                  </w:rPr>
                  <m:t>→Collsion Energy</m:t>
                </m:r>
              </m:oMath>
            </m:oMathPara>
          </w:p>
          <w:p w14:paraId="541FD083" w14:textId="6B6FC6EE" w:rsidR="008F3B34" w:rsidRPr="008F3B34" w:rsidRDefault="001A7AD6" w:rsidP="00F97013"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7030A0"/>
                  </w:rPr>
                  <m:t>b</m:t>
                </m:r>
                <m:r>
                  <w:rPr>
                    <w:rFonts w:ascii="Cambria Math" w:hAnsi="Cambria Math"/>
                  </w:rPr>
                  <m:t>→Y-intercept</m:t>
                </m:r>
              </m:oMath>
            </m:oMathPara>
          </w:p>
        </w:tc>
        <w:tc>
          <w:tcPr>
            <w:tcW w:w="5395" w:type="dxa"/>
          </w:tcPr>
          <w:p w14:paraId="17568E26" w14:textId="77777777" w:rsidR="0057703D" w:rsidRPr="001A7AD6" w:rsidRDefault="008F3B34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The Rate Constant k:</w:t>
            </w:r>
          </w:p>
          <w:p w14:paraId="5B0AE2BC" w14:textId="77777777" w:rsidR="008F3B34" w:rsidRDefault="008F3B34" w:rsidP="00F97013"/>
          <w:p w14:paraId="135FAC5F" w14:textId="0DDEC24D" w:rsidR="008F3B34" w:rsidRPr="008F3B34" w:rsidRDefault="008F3B34" w:rsidP="00F97013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/>
                  </w:rPr>
                  <m:t>k=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 w:hAnsi="Cambria Math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  <w:p w14:paraId="223BBBCE" w14:textId="77777777" w:rsidR="008F3B34" w:rsidRDefault="008F3B34" w:rsidP="00F97013"/>
          <w:p w14:paraId="1B0AC9C8" w14:textId="5009B461" w:rsidR="008F3B34" w:rsidRPr="001A7AD6" w:rsidRDefault="008F3B34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 xml:space="preserve">Frequency Factor (A): </w:t>
            </w:r>
          </w:p>
          <w:p w14:paraId="7861923C" w14:textId="77777777" w:rsidR="008F3B34" w:rsidRDefault="008F3B34" w:rsidP="00F97013"/>
          <w:p w14:paraId="6C37A799" w14:textId="2C937C07" w:rsidR="008F3B34" w:rsidRPr="008F3B34" w:rsidRDefault="001A7AD6" w:rsidP="00F97013">
            <w:pPr>
              <w:rPr>
                <w:rFonts w:eastAsiaTheme="minorEastAsi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>A</m:t>
                </m:r>
                <m:r>
                  <w:rPr>
                    <w:rFonts w:ascii="Cambria Math" w:hAnsi="Cambria Math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z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3A7C22" w:themeColor="accent6" w:themeShade="BF"/>
                  </w:rPr>
                  <m:t>p</m:t>
                </m:r>
                <m:r>
                  <w:rPr>
                    <w:rFonts w:ascii="Cambria Math" w:hAnsi="Cambria Math"/>
                  </w:rPr>
                  <m:t xml:space="preserve">         </m:t>
                </m:r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</w:rPr>
                  <m:t xml:space="preserve"> A</m:t>
                </m:r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7030A0"/>
                      </w:rPr>
                      <m:t>b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          0&lt;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color w:val="3A7C22" w:themeColor="accent6" w:themeShade="BF"/>
                  </w:rPr>
                  <m:t>p</m:t>
                </m:r>
                <m:r>
                  <w:rPr>
                    <w:rFonts w:ascii="Cambria Math" w:eastAsiaTheme="minorEastAsia" w:hAnsi="Cambria Math"/>
                  </w:rPr>
                  <m:t>&lt;1</m:t>
                </m:r>
              </m:oMath>
            </m:oMathPara>
          </w:p>
          <w:p w14:paraId="638F1432" w14:textId="1B069FC4" w:rsidR="008F3B34" w:rsidRDefault="008F3B34" w:rsidP="00F97013"/>
        </w:tc>
      </w:tr>
      <w:tr w:rsidR="0057703D" w14:paraId="71F86AAD" w14:textId="77777777" w:rsidTr="0057703D">
        <w:tc>
          <w:tcPr>
            <w:tcW w:w="5395" w:type="dxa"/>
          </w:tcPr>
          <w:p w14:paraId="7E1419C6" w14:textId="77777777" w:rsidR="0057703D" w:rsidRDefault="0057703D" w:rsidP="00F97013"/>
          <w:p w14:paraId="6FFE7F65" w14:textId="77777777" w:rsidR="001A7AD6" w:rsidRDefault="001A7AD6" w:rsidP="001A7AD6">
            <w:pPr>
              <w:jc w:val="center"/>
            </w:pPr>
            <w:r>
              <w:object w:dxaOrig="9024" w:dyaOrig="6432" w14:anchorId="5B78A379">
                <v:shape id="_x0000_i1938" type="#_x0000_t75" style="width:154.8pt;height:110.4pt" o:ole="">
                  <v:imagedata r:id="rId20" o:title=""/>
                </v:shape>
                <o:OLEObject Type="Embed" ProgID="PBrush" ShapeID="_x0000_i1938" DrawAspect="Content" ObjectID="_1790258451" r:id="rId21"/>
              </w:object>
            </w:r>
          </w:p>
          <w:p w14:paraId="31F77752" w14:textId="77777777" w:rsidR="001A7AD6" w:rsidRDefault="001A7AD6" w:rsidP="001A7AD6">
            <w:pPr>
              <w:jc w:val="center"/>
            </w:pPr>
          </w:p>
          <w:p w14:paraId="2FD52173" w14:textId="55BDB714" w:rsidR="001A7AD6" w:rsidRDefault="001A7AD6" w:rsidP="001A7AD6">
            <w:pPr>
              <w:jc w:val="center"/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color w:val="FF0000"/>
                  </w:rPr>
                  <m:t>∆</m:t>
                </m:r>
                <m:r>
                  <w:rPr>
                    <w:rFonts w:ascii="Cambria Math" w:hAnsi="Cambria Math"/>
                  </w:rPr>
                  <m:t>E=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F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R</m:t>
                    </m:r>
                  </m:sub>
                </m:sSub>
              </m:oMath>
            </m:oMathPara>
          </w:p>
        </w:tc>
        <w:tc>
          <w:tcPr>
            <w:tcW w:w="5395" w:type="dxa"/>
          </w:tcPr>
          <w:p w14:paraId="1D509E8A" w14:textId="77777777" w:rsidR="0057703D" w:rsidRPr="001A7AD6" w:rsidRDefault="00A77786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Rate Constant (k) and Activation Energy (</w:t>
            </w:r>
            <w:proofErr w:type="spellStart"/>
            <w:r w:rsidRPr="001A7AD6">
              <w:rPr>
                <w:b/>
                <w:bCs/>
              </w:rPr>
              <w:t>Ea</w:t>
            </w:r>
            <w:proofErr w:type="spellEnd"/>
            <w:r w:rsidRPr="001A7AD6">
              <w:rPr>
                <w:b/>
                <w:bCs/>
              </w:rPr>
              <w:t>):</w:t>
            </w:r>
          </w:p>
          <w:p w14:paraId="579386B6" w14:textId="77777777" w:rsidR="00A77786" w:rsidRDefault="00A77786" w:rsidP="00F97013"/>
          <w:p w14:paraId="1537D522" w14:textId="1A1A84A6" w:rsidR="00A77786" w:rsidRPr="00A77786" w:rsidRDefault="00A77786" w:rsidP="00F97013">
            <w:pPr>
              <w:rPr>
                <w:rFonts w:eastAsiaTheme="minorEastAsia"/>
                <w:sz w:val="32"/>
                <w:szCs w:val="3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32"/>
                    <w:szCs w:val="32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</m:t>
                    </m:r>
                    <m:f>
                      <m:fPr>
                        <m:type m:val="lin"/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2"/>
                                <w:szCs w:val="32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Ea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2"/>
                                <w:szCs w:val="32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2"/>
                                    <w:szCs w:val="32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Ea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2"/>
                                    <w:szCs w:val="32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RT</m:t>
                        </m:r>
                      </m:den>
                    </m:f>
                  </m:sup>
                </m:sSup>
              </m:oMath>
            </m:oMathPara>
          </w:p>
          <w:p w14:paraId="350D4641" w14:textId="77777777" w:rsidR="00A77786" w:rsidRDefault="00A77786" w:rsidP="00F97013">
            <w:pPr>
              <w:rPr>
                <w:rFonts w:eastAsiaTheme="minorEastAsia"/>
              </w:rPr>
            </w:pPr>
          </w:p>
          <w:p w14:paraId="7B9D5BE3" w14:textId="61962D82" w:rsidR="00A77786" w:rsidRDefault="00A77786" w:rsidP="00F97013"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Ea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-RT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ln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2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</m:func>
              </m:oMath>
            </m:oMathPara>
          </w:p>
          <w:p w14:paraId="65F41B9F" w14:textId="77777777" w:rsidR="00A77786" w:rsidRDefault="00A77786" w:rsidP="00F97013"/>
          <w:p w14:paraId="556ED294" w14:textId="296F5A38" w:rsidR="00A77786" w:rsidRPr="001A7AD6" w:rsidRDefault="00A77786" w:rsidP="00F97013">
            <w:pPr>
              <w:rPr>
                <w:b/>
                <w:bCs/>
              </w:rPr>
            </w:pPr>
            <w:r w:rsidRPr="001A7AD6">
              <w:rPr>
                <w:b/>
                <w:bCs/>
              </w:rPr>
              <w:t>Rate Constant (k) vs Time (t):</w:t>
            </w:r>
          </w:p>
          <w:p w14:paraId="7A1BEC8F" w14:textId="77777777" w:rsidR="00A77786" w:rsidRDefault="00A77786" w:rsidP="00F97013"/>
          <w:p w14:paraId="20B292B7" w14:textId="29F46EE9" w:rsidR="00A77786" w:rsidRDefault="00A77786" w:rsidP="00F97013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den>
                </m:f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</m:den>
                </m:f>
              </m:oMath>
            </m:oMathPara>
          </w:p>
          <w:p w14:paraId="1E710C7A" w14:textId="446A7F4B" w:rsidR="00A77786" w:rsidRDefault="00A77786" w:rsidP="00F97013"/>
        </w:tc>
      </w:tr>
    </w:tbl>
    <w:p w14:paraId="352E7D79" w14:textId="350166B3" w:rsidR="0057703D" w:rsidRDefault="0057703D" w:rsidP="00F97013">
      <w:pPr>
        <w:spacing w:after="0"/>
      </w:pPr>
    </w:p>
    <w:sectPr w:rsidR="0057703D" w:rsidSect="0057703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32027C" w14:textId="77777777" w:rsidR="00FC253B" w:rsidRDefault="00FC253B" w:rsidP="00FC253B">
      <w:pPr>
        <w:spacing w:after="0" w:line="240" w:lineRule="auto"/>
      </w:pPr>
      <w:r>
        <w:separator/>
      </w:r>
    </w:p>
  </w:endnote>
  <w:endnote w:type="continuationSeparator" w:id="0">
    <w:p w14:paraId="074AFB77" w14:textId="77777777" w:rsidR="00FC253B" w:rsidRDefault="00FC253B" w:rsidP="00FC2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6AA29" w14:textId="63CB8DF1" w:rsidR="00FC253B" w:rsidRPr="00FC253B" w:rsidRDefault="00FC253B">
    <w:pPr>
      <w:pStyle w:val="Footer"/>
      <w:rPr>
        <w:b/>
        <w:bCs/>
        <w:i/>
        <w:iCs/>
        <w:color w:val="0070C0"/>
      </w:rPr>
    </w:pPr>
    <w:r w:rsidRPr="00FC253B">
      <w:rPr>
        <w:b/>
        <w:bCs/>
        <w:i/>
        <w:iCs/>
        <w:color w:val="0070C0"/>
      </w:rPr>
      <w:t>www.Video-Tutor.net</w:t>
    </w:r>
  </w:p>
  <w:p w14:paraId="037C41B0" w14:textId="77777777" w:rsidR="00FC253B" w:rsidRDefault="00FC25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1D10A" w14:textId="77777777" w:rsidR="00FC253B" w:rsidRDefault="00FC253B" w:rsidP="00FC253B">
      <w:pPr>
        <w:spacing w:after="0" w:line="240" w:lineRule="auto"/>
      </w:pPr>
      <w:r>
        <w:separator/>
      </w:r>
    </w:p>
  </w:footnote>
  <w:footnote w:type="continuationSeparator" w:id="0">
    <w:p w14:paraId="418F7EA8" w14:textId="77777777" w:rsidR="00FC253B" w:rsidRDefault="00FC253B" w:rsidP="00FC25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632456"/>
    <w:multiLevelType w:val="hybridMultilevel"/>
    <w:tmpl w:val="4E28D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39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013"/>
    <w:rsid w:val="001439E7"/>
    <w:rsid w:val="001560DB"/>
    <w:rsid w:val="001A7AD6"/>
    <w:rsid w:val="001F0548"/>
    <w:rsid w:val="00292059"/>
    <w:rsid w:val="00293CC0"/>
    <w:rsid w:val="002A70A0"/>
    <w:rsid w:val="002B5120"/>
    <w:rsid w:val="004046DB"/>
    <w:rsid w:val="0057703D"/>
    <w:rsid w:val="00703376"/>
    <w:rsid w:val="008D2B5D"/>
    <w:rsid w:val="008F2B6F"/>
    <w:rsid w:val="008F3B34"/>
    <w:rsid w:val="00975863"/>
    <w:rsid w:val="00A77786"/>
    <w:rsid w:val="00C5414A"/>
    <w:rsid w:val="00CA5A93"/>
    <w:rsid w:val="00D10690"/>
    <w:rsid w:val="00DB4AC1"/>
    <w:rsid w:val="00DC5E2A"/>
    <w:rsid w:val="00E00B82"/>
    <w:rsid w:val="00F97013"/>
    <w:rsid w:val="00FC253B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A8686"/>
  <w15:chartTrackingRefBased/>
  <w15:docId w15:val="{D1B50FBC-7F1A-4E35-8F81-106455A1C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70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70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70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70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70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70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70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70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70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70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70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70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70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70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70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70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70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70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70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70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70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70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70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70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70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70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70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70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70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B51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B512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C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53B"/>
  </w:style>
  <w:style w:type="paragraph" w:styleId="Footer">
    <w:name w:val="footer"/>
    <w:basedOn w:val="Normal"/>
    <w:link w:val="FooterChar"/>
    <w:uiPriority w:val="99"/>
    <w:unhideWhenUsed/>
    <w:rsid w:val="00FC25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Gonzalez</dc:creator>
  <cp:keywords/>
  <dc:description/>
  <cp:lastModifiedBy>Julio Gonzalez</cp:lastModifiedBy>
  <cp:revision>2</cp:revision>
  <dcterms:created xsi:type="dcterms:W3CDTF">2024-10-12T21:14:00Z</dcterms:created>
  <dcterms:modified xsi:type="dcterms:W3CDTF">2024-10-12T21:14:00Z</dcterms:modified>
</cp:coreProperties>
</file>